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15" w:rsidRDefault="00A83D15" w:rsidP="00D32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D32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D32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D32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D32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D32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D32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D32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D32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13D94" w:rsidP="00A83D1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Статистико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а</w:t>
      </w:r>
      <w:r w:rsidR="00A83D15">
        <w:rPr>
          <w:rFonts w:ascii="Times New Roman" w:hAnsi="Times New Roman" w:cs="Times New Roman"/>
          <w:b/>
          <w:sz w:val="28"/>
          <w:szCs w:val="28"/>
        </w:rPr>
        <w:t>налитическ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A83D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A8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6A8" w:rsidRDefault="00A83D15" w:rsidP="00A83D1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</w:t>
      </w:r>
      <w:r w:rsidR="000C035D" w:rsidRPr="000D5172">
        <w:rPr>
          <w:rFonts w:ascii="Times New Roman" w:hAnsi="Times New Roman" w:cs="Times New Roman"/>
          <w:b/>
          <w:sz w:val="28"/>
          <w:szCs w:val="28"/>
        </w:rPr>
        <w:t>е</w:t>
      </w:r>
      <w:r w:rsidR="00AE39FE" w:rsidRPr="000D5172">
        <w:rPr>
          <w:rFonts w:ascii="Times New Roman" w:hAnsi="Times New Roman" w:cs="Times New Roman"/>
          <w:b/>
          <w:sz w:val="28"/>
          <w:szCs w:val="28"/>
        </w:rPr>
        <w:t>зультат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AE39FE" w:rsidRPr="000D5172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</w:p>
    <w:p w:rsidR="00D326A8" w:rsidRDefault="00AE39FE" w:rsidP="00A83D1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B62" w:rsidRPr="00D80997"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</w:t>
      </w:r>
      <w:r w:rsidR="00300B62">
        <w:rPr>
          <w:rFonts w:ascii="Times New Roman" w:hAnsi="Times New Roman" w:cs="Times New Roman"/>
          <w:b/>
          <w:sz w:val="28"/>
          <w:szCs w:val="28"/>
        </w:rPr>
        <w:t xml:space="preserve">муниципальных органов управления образованием и </w:t>
      </w:r>
      <w:r w:rsidR="00CB7784" w:rsidRPr="000D5172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по формированию </w:t>
      </w:r>
    </w:p>
    <w:p w:rsidR="00FB37D6" w:rsidRPr="000D5172" w:rsidRDefault="00300B62" w:rsidP="00A83D1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оценке </w:t>
      </w:r>
      <w:r w:rsidR="00CB7784" w:rsidRPr="000D5172">
        <w:rPr>
          <w:rFonts w:ascii="Times New Roman" w:hAnsi="Times New Roman" w:cs="Times New Roman"/>
          <w:b/>
          <w:sz w:val="28"/>
          <w:szCs w:val="28"/>
        </w:rPr>
        <w:t>функциональной грамотности</w:t>
      </w:r>
      <w:r w:rsidR="00AE39FE" w:rsidRPr="000D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0B" w:rsidRPr="000D5172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AE39FE" w:rsidRPr="00D326A8">
        <w:rPr>
          <w:rFonts w:ascii="Times New Roman" w:hAnsi="Times New Roman" w:cs="Times New Roman"/>
          <w:b/>
          <w:sz w:val="28"/>
          <w:szCs w:val="28"/>
        </w:rPr>
        <w:t>в 202</w:t>
      </w:r>
      <w:r w:rsidR="000D5172" w:rsidRPr="00D326A8">
        <w:rPr>
          <w:rFonts w:ascii="Times New Roman" w:hAnsi="Times New Roman" w:cs="Times New Roman"/>
          <w:b/>
          <w:sz w:val="28"/>
          <w:szCs w:val="28"/>
        </w:rPr>
        <w:t>2</w:t>
      </w:r>
      <w:r w:rsidR="00AE39FE" w:rsidRPr="00D326A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326A8" w:rsidRPr="00D326A8">
        <w:rPr>
          <w:rFonts w:ascii="Times New Roman" w:hAnsi="Times New Roman" w:cs="Times New Roman"/>
          <w:b/>
          <w:sz w:val="28"/>
          <w:szCs w:val="28"/>
        </w:rPr>
        <w:t>.</w:t>
      </w:r>
    </w:p>
    <w:p w:rsidR="00A83D15" w:rsidRDefault="00A83D15" w:rsidP="00A83D1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A83D15" w:rsidTr="006A5556">
        <w:trPr>
          <w:trHeight w:val="1288"/>
        </w:trPr>
        <w:tc>
          <w:tcPr>
            <w:tcW w:w="1101" w:type="dxa"/>
          </w:tcPr>
          <w:p w:rsidR="00A83D15" w:rsidRDefault="00A83D15" w:rsidP="006A55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83D15" w:rsidRPr="00A83D15" w:rsidRDefault="00A83D15" w:rsidP="00D0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83" w:type="dxa"/>
          </w:tcPr>
          <w:p w:rsidR="00A83D15" w:rsidRDefault="00A83D15" w:rsidP="00D01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3D15" w:rsidTr="006A5556">
        <w:trPr>
          <w:trHeight w:val="1288"/>
        </w:trPr>
        <w:tc>
          <w:tcPr>
            <w:tcW w:w="1101" w:type="dxa"/>
          </w:tcPr>
          <w:p w:rsidR="00A83D15" w:rsidRDefault="00A83D15" w:rsidP="006A55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A83D15" w:rsidRPr="00A83D15" w:rsidRDefault="00A83D15" w:rsidP="00D0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эффективности работы образовательных организаций по формированию и оценке функциональной грамотности</w:t>
            </w:r>
          </w:p>
        </w:tc>
        <w:tc>
          <w:tcPr>
            <w:tcW w:w="1383" w:type="dxa"/>
          </w:tcPr>
          <w:p w:rsidR="00A83D15" w:rsidRDefault="00A83D15" w:rsidP="00D01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83D15" w:rsidTr="006A5556">
        <w:trPr>
          <w:trHeight w:val="1288"/>
        </w:trPr>
        <w:tc>
          <w:tcPr>
            <w:tcW w:w="1101" w:type="dxa"/>
          </w:tcPr>
          <w:p w:rsidR="00A83D15" w:rsidRDefault="00A83D15" w:rsidP="006A55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A83D15" w:rsidRPr="00A83D15" w:rsidRDefault="00A83D15" w:rsidP="00D0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мониторинга эффективности деятельности МОУО по организации работы образовательных организаций по формированию и </w:t>
            </w:r>
            <w:proofErr w:type="gramStart"/>
            <w:r w:rsidRPr="00A83D15">
              <w:rPr>
                <w:rFonts w:ascii="Times New Roman" w:hAnsi="Times New Roman" w:cs="Times New Roman"/>
                <w:sz w:val="28"/>
                <w:szCs w:val="28"/>
              </w:rPr>
              <w:t>оценке  функциональной</w:t>
            </w:r>
            <w:proofErr w:type="gramEnd"/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</w:t>
            </w:r>
          </w:p>
        </w:tc>
        <w:tc>
          <w:tcPr>
            <w:tcW w:w="1383" w:type="dxa"/>
          </w:tcPr>
          <w:p w:rsidR="00A83D15" w:rsidRDefault="00A83D15" w:rsidP="00D01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83D15" w:rsidTr="006A5556">
        <w:trPr>
          <w:trHeight w:val="1288"/>
        </w:trPr>
        <w:tc>
          <w:tcPr>
            <w:tcW w:w="1101" w:type="dxa"/>
          </w:tcPr>
          <w:p w:rsidR="00A83D15" w:rsidRDefault="00A83D15" w:rsidP="006A55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A83D15" w:rsidRPr="00A83D15" w:rsidRDefault="00A83D15" w:rsidP="00D0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383" w:type="dxa"/>
          </w:tcPr>
          <w:p w:rsidR="00A83D15" w:rsidRDefault="00A83D15" w:rsidP="00D01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5" w:rsidRDefault="00A83D15" w:rsidP="00A83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F42" w:rsidRPr="00A83D15" w:rsidRDefault="00A83D15" w:rsidP="00A83D15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D15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D56112" w:rsidRPr="000D5172" w:rsidRDefault="00D0512C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17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56112" w:rsidRPr="000D5172">
        <w:rPr>
          <w:rFonts w:ascii="Times New Roman" w:hAnsi="Times New Roman" w:cs="Times New Roman"/>
          <w:sz w:val="28"/>
          <w:szCs w:val="28"/>
        </w:rPr>
        <w:t xml:space="preserve">В соответствии с планом–графиком проведения мониторинга качества образования в образовательных организациях, </w:t>
      </w:r>
      <w:r w:rsidR="00B60F42" w:rsidRPr="000D5172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D56112" w:rsidRPr="000D5172">
        <w:rPr>
          <w:rFonts w:ascii="Times New Roman" w:hAnsi="Times New Roman" w:cs="Times New Roman"/>
          <w:sz w:val="28"/>
          <w:szCs w:val="28"/>
        </w:rPr>
        <w:t>на территории  Тверской области, в 202</w:t>
      </w:r>
      <w:r w:rsidR="000D5172" w:rsidRPr="000D5172">
        <w:rPr>
          <w:rFonts w:ascii="Times New Roman" w:hAnsi="Times New Roman" w:cs="Times New Roman"/>
          <w:sz w:val="28"/>
          <w:szCs w:val="28"/>
        </w:rPr>
        <w:t>2</w:t>
      </w:r>
      <w:r w:rsidR="00D56112" w:rsidRPr="000D5172">
        <w:rPr>
          <w:rFonts w:ascii="Times New Roman" w:hAnsi="Times New Roman" w:cs="Times New Roman"/>
          <w:sz w:val="28"/>
          <w:szCs w:val="28"/>
        </w:rPr>
        <w:t xml:space="preserve"> году (приказ Министерства образования Тверской области от </w:t>
      </w:r>
      <w:r w:rsidR="000D5172" w:rsidRPr="000D5172">
        <w:rPr>
          <w:rFonts w:ascii="Times New Roman" w:hAnsi="Times New Roman" w:cs="Times New Roman"/>
          <w:sz w:val="28"/>
          <w:szCs w:val="28"/>
        </w:rPr>
        <w:t>27.10.2021</w:t>
      </w:r>
      <w:r w:rsidR="00D56112" w:rsidRPr="000D5172">
        <w:rPr>
          <w:rFonts w:ascii="Times New Roman" w:hAnsi="Times New Roman" w:cs="Times New Roman"/>
          <w:sz w:val="28"/>
          <w:szCs w:val="28"/>
        </w:rPr>
        <w:t xml:space="preserve"> №1</w:t>
      </w:r>
      <w:r w:rsidR="000D5172" w:rsidRPr="000D5172">
        <w:rPr>
          <w:rFonts w:ascii="Times New Roman" w:hAnsi="Times New Roman" w:cs="Times New Roman"/>
          <w:sz w:val="28"/>
          <w:szCs w:val="28"/>
        </w:rPr>
        <w:t>089</w:t>
      </w:r>
      <w:r w:rsidR="00D56112" w:rsidRPr="000D5172">
        <w:rPr>
          <w:rFonts w:ascii="Times New Roman" w:hAnsi="Times New Roman" w:cs="Times New Roman"/>
          <w:sz w:val="28"/>
          <w:szCs w:val="28"/>
        </w:rPr>
        <w:t xml:space="preserve">/ПК), </w:t>
      </w:r>
      <w:r w:rsidR="000D5172" w:rsidRPr="000D5172">
        <w:rPr>
          <w:rFonts w:ascii="Times New Roman" w:hAnsi="Times New Roman" w:cs="Times New Roman"/>
          <w:sz w:val="28"/>
          <w:szCs w:val="28"/>
        </w:rPr>
        <w:t xml:space="preserve">региональным планом мероприятий, направленных на формирование и оценку функциональной грамотности (приказ Министерства образования Тверской области от 21.09.2021 №1004/ПК) </w:t>
      </w:r>
      <w:r w:rsidR="00D56112" w:rsidRPr="000D5172">
        <w:rPr>
          <w:rFonts w:ascii="Times New Roman" w:hAnsi="Times New Roman" w:cs="Times New Roman"/>
          <w:sz w:val="28"/>
          <w:szCs w:val="28"/>
        </w:rPr>
        <w:t xml:space="preserve">в </w:t>
      </w:r>
      <w:r w:rsidR="000D5172" w:rsidRPr="000D5172">
        <w:rPr>
          <w:rFonts w:ascii="Times New Roman" w:hAnsi="Times New Roman" w:cs="Times New Roman"/>
          <w:sz w:val="28"/>
          <w:szCs w:val="28"/>
        </w:rPr>
        <w:t xml:space="preserve">целях реализации комплекса мер, направленных на формирование функциональной грамотности в рамках национального проекта «Образование» и </w:t>
      </w:r>
      <w:r w:rsidR="00D56112" w:rsidRPr="000D5172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343F3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00243C">
        <w:rPr>
          <w:rFonts w:ascii="Times New Roman" w:hAnsi="Times New Roman" w:cs="Times New Roman"/>
          <w:sz w:val="28"/>
          <w:szCs w:val="28"/>
        </w:rPr>
        <w:t xml:space="preserve"> региона </w:t>
      </w:r>
      <w:r w:rsidR="00D56112" w:rsidRPr="000D5172">
        <w:rPr>
          <w:rFonts w:ascii="Times New Roman" w:hAnsi="Times New Roman" w:cs="Times New Roman"/>
          <w:sz w:val="28"/>
          <w:szCs w:val="28"/>
        </w:rPr>
        <w:t xml:space="preserve"> </w:t>
      </w:r>
      <w:r w:rsidR="0000243C">
        <w:rPr>
          <w:rFonts w:ascii="Times New Roman" w:hAnsi="Times New Roman" w:cs="Times New Roman"/>
          <w:sz w:val="28"/>
          <w:szCs w:val="28"/>
        </w:rPr>
        <w:t xml:space="preserve">к </w:t>
      </w:r>
      <w:r w:rsidR="00D56112" w:rsidRPr="000D5172">
        <w:rPr>
          <w:rFonts w:ascii="Times New Roman" w:hAnsi="Times New Roman" w:cs="Times New Roman"/>
          <w:sz w:val="28"/>
          <w:szCs w:val="28"/>
        </w:rPr>
        <w:t xml:space="preserve">участию в российском исследовании </w:t>
      </w:r>
      <w:r w:rsidR="00FE0E47" w:rsidRPr="00FE0E47">
        <w:rPr>
          <w:rFonts w:ascii="Times New Roman" w:hAnsi="Times New Roman" w:cs="Times New Roman"/>
          <w:sz w:val="28"/>
          <w:szCs w:val="28"/>
        </w:rPr>
        <w:t xml:space="preserve">«Оценка по модели  PISA» </w:t>
      </w:r>
      <w:r w:rsidR="00D56112" w:rsidRPr="000D5172">
        <w:rPr>
          <w:rFonts w:ascii="Times New Roman" w:hAnsi="Times New Roman" w:cs="Times New Roman"/>
          <w:sz w:val="28"/>
          <w:szCs w:val="28"/>
        </w:rPr>
        <w:t xml:space="preserve"> в 2024 году ГБУ ТО ЦОКО проводит мониторинг  </w:t>
      </w:r>
      <w:r w:rsidR="00051AB5" w:rsidRPr="000D5172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051AB5" w:rsidRPr="003A4284">
        <w:rPr>
          <w:rFonts w:ascii="Times New Roman" w:hAnsi="Times New Roman" w:cs="Times New Roman"/>
          <w:sz w:val="28"/>
          <w:szCs w:val="28"/>
        </w:rPr>
        <w:t>деятельности муниципальных органов управления образованием</w:t>
      </w:r>
      <w:r w:rsidR="00051AB5">
        <w:rPr>
          <w:rFonts w:ascii="Times New Roman" w:hAnsi="Times New Roman" w:cs="Times New Roman"/>
          <w:sz w:val="28"/>
          <w:szCs w:val="28"/>
        </w:rPr>
        <w:t xml:space="preserve"> (далее МОУО)</w:t>
      </w:r>
      <w:r w:rsidR="00051AB5" w:rsidRPr="003A4284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051AB5" w:rsidRPr="000D5172">
        <w:rPr>
          <w:rFonts w:ascii="Times New Roman" w:hAnsi="Times New Roman" w:cs="Times New Roman"/>
          <w:sz w:val="28"/>
          <w:szCs w:val="28"/>
        </w:rPr>
        <w:t>работы образовательных организаций</w:t>
      </w:r>
      <w:r w:rsidR="00051AB5">
        <w:rPr>
          <w:rFonts w:ascii="Times New Roman" w:hAnsi="Times New Roman" w:cs="Times New Roman"/>
          <w:sz w:val="28"/>
          <w:szCs w:val="28"/>
        </w:rPr>
        <w:t xml:space="preserve"> (далее ОО)</w:t>
      </w:r>
      <w:r w:rsidR="00051AB5" w:rsidRPr="000D5172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 w:rsidR="009C64CF"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="00051AB5" w:rsidRPr="000D5172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(далее – ФГ) обучающихся</w:t>
      </w:r>
      <w:r w:rsidR="00051AB5">
        <w:rPr>
          <w:rFonts w:ascii="Times New Roman" w:hAnsi="Times New Roman" w:cs="Times New Roman"/>
          <w:sz w:val="28"/>
          <w:szCs w:val="28"/>
        </w:rPr>
        <w:t xml:space="preserve"> и </w:t>
      </w:r>
      <w:r w:rsidR="00D56112" w:rsidRPr="000D5172">
        <w:rPr>
          <w:rFonts w:ascii="Times New Roman" w:hAnsi="Times New Roman" w:cs="Times New Roman"/>
          <w:sz w:val="28"/>
          <w:szCs w:val="28"/>
        </w:rPr>
        <w:t>эффективности работы образовательных организаций по формированию</w:t>
      </w:r>
      <w:r w:rsidR="009C64CF"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="00D56112" w:rsidRPr="000D5172">
        <w:rPr>
          <w:rFonts w:ascii="Times New Roman" w:hAnsi="Times New Roman" w:cs="Times New Roman"/>
          <w:sz w:val="28"/>
          <w:szCs w:val="28"/>
        </w:rPr>
        <w:t xml:space="preserve"> ФГ обучающихся в 2</w:t>
      </w:r>
      <w:r w:rsidR="000D5172" w:rsidRPr="000D5172">
        <w:rPr>
          <w:rFonts w:ascii="Times New Roman" w:hAnsi="Times New Roman" w:cs="Times New Roman"/>
          <w:sz w:val="28"/>
          <w:szCs w:val="28"/>
        </w:rPr>
        <w:t>021</w:t>
      </w:r>
      <w:r w:rsidR="00D56112" w:rsidRPr="000D5172">
        <w:rPr>
          <w:rFonts w:ascii="Times New Roman" w:hAnsi="Times New Roman" w:cs="Times New Roman"/>
          <w:sz w:val="28"/>
          <w:szCs w:val="28"/>
        </w:rPr>
        <w:t>-202</w:t>
      </w:r>
      <w:r w:rsidR="000D5172" w:rsidRPr="000D5172">
        <w:rPr>
          <w:rFonts w:ascii="Times New Roman" w:hAnsi="Times New Roman" w:cs="Times New Roman"/>
          <w:sz w:val="28"/>
          <w:szCs w:val="28"/>
        </w:rPr>
        <w:t>2</w:t>
      </w:r>
      <w:r w:rsidR="00D56112" w:rsidRPr="000D5172">
        <w:rPr>
          <w:rFonts w:ascii="Times New Roman" w:hAnsi="Times New Roman" w:cs="Times New Roman"/>
          <w:sz w:val="28"/>
          <w:szCs w:val="28"/>
        </w:rPr>
        <w:t xml:space="preserve">  годах (далее </w:t>
      </w:r>
      <w:r w:rsidR="00B93848">
        <w:rPr>
          <w:rFonts w:ascii="Times New Roman" w:hAnsi="Times New Roman" w:cs="Times New Roman"/>
          <w:sz w:val="28"/>
          <w:szCs w:val="28"/>
        </w:rPr>
        <w:t>м</w:t>
      </w:r>
      <w:r w:rsidR="00D56112" w:rsidRPr="000D5172">
        <w:rPr>
          <w:rFonts w:ascii="Times New Roman" w:hAnsi="Times New Roman" w:cs="Times New Roman"/>
          <w:sz w:val="28"/>
          <w:szCs w:val="28"/>
        </w:rPr>
        <w:t>ониторинг).</w:t>
      </w:r>
    </w:p>
    <w:p w:rsidR="00D0512C" w:rsidRPr="000D5172" w:rsidRDefault="00E6368D" w:rsidP="00411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172">
        <w:rPr>
          <w:rFonts w:ascii="Times New Roman" w:hAnsi="Times New Roman" w:cs="Times New Roman"/>
          <w:sz w:val="28"/>
          <w:szCs w:val="28"/>
        </w:rPr>
        <w:t xml:space="preserve">     </w:t>
      </w:r>
      <w:r w:rsidR="0060361F" w:rsidRPr="000D5172">
        <w:rPr>
          <w:rFonts w:ascii="Times New Roman" w:hAnsi="Times New Roman" w:cs="Times New Roman"/>
          <w:sz w:val="28"/>
          <w:szCs w:val="28"/>
        </w:rPr>
        <w:t xml:space="preserve">   В </w:t>
      </w:r>
      <w:r w:rsidR="00B93848">
        <w:rPr>
          <w:rFonts w:ascii="Times New Roman" w:hAnsi="Times New Roman" w:cs="Times New Roman"/>
          <w:sz w:val="28"/>
          <w:szCs w:val="28"/>
        </w:rPr>
        <w:t>м</w:t>
      </w:r>
      <w:r w:rsidR="004119B0" w:rsidRPr="000D5172">
        <w:rPr>
          <w:rFonts w:ascii="Times New Roman" w:hAnsi="Times New Roman" w:cs="Times New Roman"/>
          <w:sz w:val="28"/>
          <w:szCs w:val="28"/>
        </w:rPr>
        <w:t>ониторинге</w:t>
      </w:r>
      <w:r w:rsidR="0060361F" w:rsidRPr="000D5172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60361F" w:rsidRPr="00B93848">
        <w:rPr>
          <w:rFonts w:ascii="Times New Roman" w:hAnsi="Times New Roman" w:cs="Times New Roman"/>
          <w:sz w:val="28"/>
          <w:szCs w:val="28"/>
        </w:rPr>
        <w:t>руководители 4</w:t>
      </w:r>
      <w:r w:rsidR="00945949">
        <w:rPr>
          <w:rFonts w:ascii="Times New Roman" w:hAnsi="Times New Roman" w:cs="Times New Roman"/>
          <w:sz w:val="28"/>
          <w:szCs w:val="28"/>
        </w:rPr>
        <w:t>3</w:t>
      </w:r>
      <w:r w:rsidR="00447835">
        <w:rPr>
          <w:rFonts w:ascii="Times New Roman" w:hAnsi="Times New Roman" w:cs="Times New Roman"/>
          <w:sz w:val="28"/>
          <w:szCs w:val="28"/>
        </w:rPr>
        <w:t>2</w:t>
      </w:r>
      <w:r w:rsidR="0060361F" w:rsidRPr="00B93848">
        <w:rPr>
          <w:rFonts w:ascii="Times New Roman" w:hAnsi="Times New Roman" w:cs="Times New Roman"/>
          <w:sz w:val="28"/>
          <w:szCs w:val="28"/>
        </w:rPr>
        <w:t xml:space="preserve"> (100%) </w:t>
      </w:r>
      <w:r w:rsidR="0060361F" w:rsidRPr="000D5172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организаций </w:t>
      </w:r>
      <w:r w:rsidR="009C64CF">
        <w:rPr>
          <w:rFonts w:ascii="Times New Roman" w:hAnsi="Times New Roman" w:cs="Times New Roman"/>
          <w:sz w:val="28"/>
          <w:szCs w:val="28"/>
        </w:rPr>
        <w:t xml:space="preserve">и руководители </w:t>
      </w:r>
      <w:r w:rsidR="0060361F" w:rsidRPr="000D5172">
        <w:rPr>
          <w:rFonts w:ascii="Times New Roman" w:hAnsi="Times New Roman" w:cs="Times New Roman"/>
          <w:sz w:val="28"/>
          <w:szCs w:val="28"/>
        </w:rPr>
        <w:t xml:space="preserve">42 </w:t>
      </w:r>
      <w:r w:rsidR="009C64CF">
        <w:rPr>
          <w:rFonts w:ascii="Times New Roman" w:hAnsi="Times New Roman" w:cs="Times New Roman"/>
          <w:sz w:val="28"/>
          <w:szCs w:val="28"/>
        </w:rPr>
        <w:t xml:space="preserve">(100%) </w:t>
      </w:r>
      <w:r w:rsidR="0060361F" w:rsidRPr="000D5172">
        <w:rPr>
          <w:rFonts w:ascii="Times New Roman" w:hAnsi="Times New Roman" w:cs="Times New Roman"/>
          <w:sz w:val="28"/>
          <w:szCs w:val="28"/>
        </w:rPr>
        <w:t xml:space="preserve">муниципальных образований. </w:t>
      </w:r>
    </w:p>
    <w:p w:rsidR="009C64CF" w:rsidRDefault="00090ED1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A76">
        <w:rPr>
          <w:rFonts w:ascii="Times New Roman" w:hAnsi="Times New Roman" w:cs="Times New Roman"/>
          <w:sz w:val="28"/>
          <w:szCs w:val="28"/>
        </w:rPr>
        <w:t xml:space="preserve">        Цель </w:t>
      </w:r>
      <w:r w:rsidR="00B93848">
        <w:rPr>
          <w:rFonts w:ascii="Times New Roman" w:hAnsi="Times New Roman" w:cs="Times New Roman"/>
          <w:sz w:val="28"/>
          <w:szCs w:val="28"/>
        </w:rPr>
        <w:t>м</w:t>
      </w:r>
      <w:r w:rsidRPr="00C25A76">
        <w:rPr>
          <w:rFonts w:ascii="Times New Roman" w:hAnsi="Times New Roman" w:cs="Times New Roman"/>
          <w:sz w:val="28"/>
          <w:szCs w:val="28"/>
        </w:rPr>
        <w:t>ониторинга:</w:t>
      </w:r>
      <w:r w:rsidR="00A47461" w:rsidRPr="00C2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4CF" w:rsidRPr="00C25A76" w:rsidRDefault="009C64CF" w:rsidP="009C6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C25A76">
        <w:rPr>
          <w:rFonts w:ascii="Times New Roman" w:hAnsi="Times New Roman" w:cs="Times New Roman"/>
          <w:sz w:val="28"/>
          <w:szCs w:val="28"/>
        </w:rPr>
        <w:t xml:space="preserve">эффективности работы образовательных организаций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оценке </w:t>
      </w:r>
      <w:r w:rsidRPr="00C25A76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80997">
        <w:rPr>
          <w:rFonts w:ascii="Times New Roman" w:hAnsi="Times New Roman" w:cs="Times New Roman"/>
          <w:sz w:val="28"/>
          <w:szCs w:val="28"/>
        </w:rPr>
        <w:t>;</w:t>
      </w:r>
    </w:p>
    <w:p w:rsidR="009C64CF" w:rsidRDefault="009C64CF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317" w:rsidRPr="00C25A76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9C64CF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МОУО по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C64CF">
        <w:rPr>
          <w:rFonts w:ascii="Times New Roman" w:hAnsi="Times New Roman" w:cs="Times New Roman"/>
          <w:sz w:val="28"/>
          <w:szCs w:val="28"/>
        </w:rPr>
        <w:t xml:space="preserve">ОО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оценке </w:t>
      </w:r>
      <w:r w:rsidRPr="009C64CF">
        <w:rPr>
          <w:rFonts w:ascii="Times New Roman" w:hAnsi="Times New Roman" w:cs="Times New Roman"/>
          <w:sz w:val="28"/>
          <w:szCs w:val="28"/>
        </w:rPr>
        <w:t>ФГ обучающихся</w:t>
      </w:r>
      <w:r w:rsidR="00D80997">
        <w:rPr>
          <w:rFonts w:ascii="Times New Roman" w:hAnsi="Times New Roman" w:cs="Times New Roman"/>
          <w:sz w:val="28"/>
          <w:szCs w:val="28"/>
        </w:rPr>
        <w:t>.</w:t>
      </w:r>
    </w:p>
    <w:p w:rsidR="00F904D8" w:rsidRPr="00C25A76" w:rsidRDefault="00B11E83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A76">
        <w:rPr>
          <w:rFonts w:ascii="Times New Roman" w:hAnsi="Times New Roman" w:cs="Times New Roman"/>
          <w:sz w:val="28"/>
          <w:szCs w:val="28"/>
        </w:rPr>
        <w:t xml:space="preserve">        </w:t>
      </w:r>
      <w:r w:rsidR="00537651" w:rsidRPr="00C25A76">
        <w:rPr>
          <w:rFonts w:ascii="Times New Roman" w:hAnsi="Times New Roman" w:cs="Times New Roman"/>
          <w:sz w:val="28"/>
          <w:szCs w:val="28"/>
        </w:rPr>
        <w:t xml:space="preserve"> </w:t>
      </w:r>
      <w:r w:rsidR="00A47461" w:rsidRPr="00C25A7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B93848">
        <w:rPr>
          <w:rFonts w:ascii="Times New Roman" w:hAnsi="Times New Roman" w:cs="Times New Roman"/>
          <w:sz w:val="28"/>
          <w:szCs w:val="28"/>
        </w:rPr>
        <w:t>м</w:t>
      </w:r>
      <w:r w:rsidR="00A47461" w:rsidRPr="00C25A76">
        <w:rPr>
          <w:rFonts w:ascii="Times New Roman" w:hAnsi="Times New Roman" w:cs="Times New Roman"/>
          <w:sz w:val="28"/>
          <w:szCs w:val="28"/>
        </w:rPr>
        <w:t>ониторинга</w:t>
      </w:r>
      <w:r w:rsidR="000719E1" w:rsidRPr="00C25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9E1" w:rsidRPr="00C25A76">
        <w:rPr>
          <w:rFonts w:ascii="Times New Roman" w:hAnsi="Times New Roman" w:cs="Times New Roman"/>
          <w:sz w:val="28"/>
          <w:szCs w:val="28"/>
        </w:rPr>
        <w:t>был</w:t>
      </w:r>
      <w:r w:rsidR="00570534">
        <w:rPr>
          <w:rFonts w:ascii="Times New Roman" w:hAnsi="Times New Roman" w:cs="Times New Roman"/>
          <w:sz w:val="28"/>
          <w:szCs w:val="28"/>
        </w:rPr>
        <w:t>и</w:t>
      </w:r>
      <w:r w:rsidR="000719E1" w:rsidRPr="00C25A76">
        <w:rPr>
          <w:rFonts w:ascii="Times New Roman" w:hAnsi="Times New Roman" w:cs="Times New Roman"/>
          <w:sz w:val="28"/>
          <w:szCs w:val="28"/>
        </w:rPr>
        <w:t xml:space="preserve"> </w:t>
      </w:r>
      <w:r w:rsidR="00A47461" w:rsidRPr="00C25A76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053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70534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0719E1" w:rsidRPr="00C25A76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="00570534">
        <w:rPr>
          <w:rFonts w:ascii="Times New Roman" w:hAnsi="Times New Roman" w:cs="Times New Roman"/>
          <w:sz w:val="28"/>
          <w:szCs w:val="28"/>
        </w:rPr>
        <w:t>я</w:t>
      </w:r>
      <w:r w:rsidR="00A47461" w:rsidRPr="00C25A76">
        <w:rPr>
          <w:rFonts w:ascii="Times New Roman" w:hAnsi="Times New Roman" w:cs="Times New Roman"/>
          <w:sz w:val="28"/>
          <w:szCs w:val="28"/>
        </w:rPr>
        <w:t xml:space="preserve"> </w:t>
      </w:r>
      <w:r w:rsidR="000719E1" w:rsidRPr="00C25A76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0243C">
        <w:rPr>
          <w:rFonts w:ascii="Times New Roman" w:hAnsi="Times New Roman" w:cs="Times New Roman"/>
          <w:sz w:val="28"/>
          <w:szCs w:val="28"/>
        </w:rPr>
        <w:t>ОО и МОУО</w:t>
      </w:r>
      <w:r w:rsidR="000719E1" w:rsidRPr="00C25A76">
        <w:rPr>
          <w:rFonts w:ascii="Times New Roman" w:hAnsi="Times New Roman" w:cs="Times New Roman"/>
          <w:sz w:val="28"/>
          <w:szCs w:val="28"/>
        </w:rPr>
        <w:t>.</w:t>
      </w:r>
      <w:r w:rsidR="000719E1" w:rsidRPr="00C25A76">
        <w:rPr>
          <w:rFonts w:ascii="Times New Roman" w:eastAsia="Times New Roman" w:hAnsi="Times New Roman" w:cs="Times New Roman"/>
          <w:sz w:val="28"/>
        </w:rPr>
        <w:t xml:space="preserve"> Аналитическая обработка выполнена на основе</w:t>
      </w:r>
      <w:r w:rsidR="000719E1" w:rsidRPr="00C25A76">
        <w:rPr>
          <w:rFonts w:ascii="Times New Roman" w:hAnsi="Times New Roman" w:cs="Times New Roman"/>
          <w:sz w:val="28"/>
          <w:szCs w:val="28"/>
        </w:rPr>
        <w:t xml:space="preserve"> </w:t>
      </w:r>
      <w:r w:rsidR="004F0ED6" w:rsidRPr="00C25A76">
        <w:rPr>
          <w:rFonts w:ascii="Times New Roman" w:hAnsi="Times New Roman" w:cs="Times New Roman"/>
          <w:sz w:val="28"/>
          <w:szCs w:val="28"/>
        </w:rPr>
        <w:t>материалов, представленных в</w:t>
      </w:r>
      <w:r w:rsidR="000719E1" w:rsidRPr="00C25A76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4F0ED6" w:rsidRPr="00C25A76">
        <w:rPr>
          <w:rFonts w:ascii="Times New Roman" w:hAnsi="Times New Roman" w:cs="Times New Roman"/>
          <w:sz w:val="28"/>
          <w:szCs w:val="28"/>
        </w:rPr>
        <w:t>ах</w:t>
      </w:r>
      <w:r w:rsidR="00A47461" w:rsidRPr="00C25A76">
        <w:rPr>
          <w:rFonts w:ascii="Times New Roman" w:hAnsi="Times New Roman" w:cs="Times New Roman"/>
          <w:sz w:val="28"/>
          <w:szCs w:val="28"/>
        </w:rPr>
        <w:t>.</w:t>
      </w:r>
      <w:r w:rsidR="000719E1" w:rsidRPr="00C25A76">
        <w:rPr>
          <w:rFonts w:ascii="Times New Roman" w:eastAsia="Times New Roman" w:hAnsi="Times New Roman" w:cs="Times New Roman"/>
          <w:sz w:val="28"/>
        </w:rPr>
        <w:t xml:space="preserve"> </w:t>
      </w:r>
    </w:p>
    <w:p w:rsidR="009A738F" w:rsidRPr="00C25A76" w:rsidRDefault="00A47461" w:rsidP="00F904D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A76">
        <w:rPr>
          <w:rFonts w:ascii="Times New Roman" w:hAnsi="Times New Roman" w:cs="Times New Roman"/>
          <w:sz w:val="28"/>
          <w:szCs w:val="28"/>
        </w:rPr>
        <w:t xml:space="preserve"> </w:t>
      </w:r>
      <w:r w:rsidR="00B11E83" w:rsidRPr="00C25A76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570534">
        <w:rPr>
          <w:rFonts w:ascii="Times New Roman" w:hAnsi="Times New Roman" w:cs="Times New Roman"/>
          <w:sz w:val="28"/>
          <w:szCs w:val="28"/>
        </w:rPr>
        <w:t>м</w:t>
      </w:r>
      <w:r w:rsidR="00B11E83" w:rsidRPr="00C25A76">
        <w:rPr>
          <w:rFonts w:ascii="Times New Roman" w:hAnsi="Times New Roman" w:cs="Times New Roman"/>
          <w:sz w:val="28"/>
          <w:szCs w:val="28"/>
        </w:rPr>
        <w:t>ониторинга сформирован</w:t>
      </w:r>
      <w:r w:rsidR="009C64CF">
        <w:rPr>
          <w:rFonts w:ascii="Times New Roman" w:hAnsi="Times New Roman" w:cs="Times New Roman"/>
          <w:sz w:val="28"/>
          <w:szCs w:val="28"/>
        </w:rPr>
        <w:t>ы</w:t>
      </w:r>
      <w:r w:rsidR="00B11E83" w:rsidRPr="00C25A76">
        <w:rPr>
          <w:rFonts w:ascii="Times New Roman" w:hAnsi="Times New Roman" w:cs="Times New Roman"/>
          <w:sz w:val="28"/>
          <w:szCs w:val="28"/>
        </w:rPr>
        <w:t xml:space="preserve"> един</w:t>
      </w:r>
      <w:r w:rsidR="009C64CF">
        <w:rPr>
          <w:rFonts w:ascii="Times New Roman" w:hAnsi="Times New Roman" w:cs="Times New Roman"/>
          <w:sz w:val="28"/>
          <w:szCs w:val="28"/>
        </w:rPr>
        <w:t>ые</w:t>
      </w:r>
      <w:r w:rsidR="00B11E83" w:rsidRPr="00C25A76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9C64CF">
        <w:rPr>
          <w:rFonts w:ascii="Times New Roman" w:hAnsi="Times New Roman" w:cs="Times New Roman"/>
          <w:sz w:val="28"/>
          <w:szCs w:val="28"/>
        </w:rPr>
        <w:t>ы</w:t>
      </w:r>
      <w:r w:rsidR="00B11E83" w:rsidRPr="00C25A76">
        <w:rPr>
          <w:rFonts w:ascii="Times New Roman" w:hAnsi="Times New Roman" w:cs="Times New Roman"/>
          <w:sz w:val="28"/>
          <w:szCs w:val="28"/>
        </w:rPr>
        <w:t xml:space="preserve"> </w:t>
      </w:r>
      <w:r w:rsidR="005651A6" w:rsidRPr="00C25A76">
        <w:rPr>
          <w:rFonts w:ascii="Times New Roman" w:hAnsi="Times New Roman" w:cs="Times New Roman"/>
          <w:sz w:val="28"/>
          <w:szCs w:val="28"/>
        </w:rPr>
        <w:t>результатов</w:t>
      </w:r>
      <w:r w:rsidR="00B11E83" w:rsidRPr="00C25A76">
        <w:rPr>
          <w:rFonts w:ascii="Times New Roman" w:hAnsi="Times New Roman" w:cs="Times New Roman"/>
          <w:sz w:val="28"/>
          <w:szCs w:val="28"/>
        </w:rPr>
        <w:t>, отражающ</w:t>
      </w:r>
      <w:r w:rsidR="009C64CF">
        <w:rPr>
          <w:rFonts w:ascii="Times New Roman" w:hAnsi="Times New Roman" w:cs="Times New Roman"/>
          <w:sz w:val="28"/>
          <w:szCs w:val="28"/>
        </w:rPr>
        <w:t>и</w:t>
      </w:r>
      <w:r w:rsidR="00D80997">
        <w:rPr>
          <w:rFonts w:ascii="Times New Roman" w:hAnsi="Times New Roman" w:cs="Times New Roman"/>
          <w:sz w:val="28"/>
          <w:szCs w:val="28"/>
        </w:rPr>
        <w:t>е</w:t>
      </w:r>
      <w:r w:rsidR="009C64CF">
        <w:rPr>
          <w:rFonts w:ascii="Times New Roman" w:hAnsi="Times New Roman" w:cs="Times New Roman"/>
          <w:sz w:val="28"/>
          <w:szCs w:val="28"/>
        </w:rPr>
        <w:t xml:space="preserve"> деятельность МОУО </w:t>
      </w:r>
      <w:r w:rsidR="009E3F86">
        <w:rPr>
          <w:rFonts w:ascii="Times New Roman" w:hAnsi="Times New Roman" w:cs="Times New Roman"/>
          <w:sz w:val="28"/>
          <w:szCs w:val="28"/>
        </w:rPr>
        <w:t>и</w:t>
      </w:r>
      <w:r w:rsidR="00F904D8" w:rsidRPr="00C25A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0243C">
        <w:rPr>
          <w:rFonts w:ascii="Times New Roman" w:hAnsi="Times New Roman" w:cs="Times New Roman"/>
          <w:bCs/>
          <w:sz w:val="28"/>
          <w:szCs w:val="28"/>
        </w:rPr>
        <w:t xml:space="preserve">ОО </w:t>
      </w:r>
      <w:r w:rsidR="00F904D8" w:rsidRPr="00C25A76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proofErr w:type="gramEnd"/>
      <w:r w:rsidR="00F904D8" w:rsidRPr="00C25A76">
        <w:rPr>
          <w:rFonts w:ascii="Times New Roman" w:hAnsi="Times New Roman" w:cs="Times New Roman"/>
          <w:bCs/>
          <w:sz w:val="28"/>
          <w:szCs w:val="28"/>
        </w:rPr>
        <w:t xml:space="preserve"> формированию </w:t>
      </w:r>
      <w:r w:rsidR="00570534">
        <w:rPr>
          <w:rFonts w:ascii="Times New Roman" w:hAnsi="Times New Roman" w:cs="Times New Roman"/>
          <w:bCs/>
          <w:sz w:val="28"/>
          <w:szCs w:val="28"/>
        </w:rPr>
        <w:t xml:space="preserve">и оценке </w:t>
      </w:r>
      <w:r w:rsidR="00F904D8" w:rsidRPr="00C25A76">
        <w:rPr>
          <w:rFonts w:ascii="Times New Roman" w:hAnsi="Times New Roman" w:cs="Times New Roman"/>
          <w:bCs/>
          <w:sz w:val="28"/>
          <w:szCs w:val="28"/>
        </w:rPr>
        <w:t>функциональной грамотности</w:t>
      </w:r>
      <w:r w:rsidR="00B11E83" w:rsidRPr="00C25A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1E83" w:rsidRPr="000D5172" w:rsidRDefault="0063450C" w:rsidP="006345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D5172">
        <w:rPr>
          <w:rFonts w:ascii="Times New Roman" w:eastAsia="Times New Roman" w:hAnsi="Times New Roman" w:cs="Times New Roman"/>
          <w:sz w:val="28"/>
          <w:highlight w:val="yellow"/>
        </w:rPr>
        <w:t xml:space="preserve">          </w:t>
      </w:r>
    </w:p>
    <w:p w:rsidR="009C64CF" w:rsidRDefault="009C64CF" w:rsidP="00B11E8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3D15" w:rsidRDefault="00A83D15" w:rsidP="00B11E8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3D15" w:rsidRDefault="00A83D15" w:rsidP="00B11E8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3D15" w:rsidRDefault="00A83D15" w:rsidP="00B11E8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C64CF" w:rsidRPr="00A83D15" w:rsidRDefault="00BB014E" w:rsidP="00A83D15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D15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</w:t>
      </w:r>
      <w:r w:rsidR="009C64CF" w:rsidRPr="00A83D15">
        <w:rPr>
          <w:rFonts w:ascii="Times New Roman" w:hAnsi="Times New Roman" w:cs="Times New Roman"/>
          <w:b/>
          <w:sz w:val="28"/>
          <w:szCs w:val="28"/>
        </w:rPr>
        <w:t>эффективности работы образовательных организаций по формированию и оценке функциональной грамотности</w:t>
      </w:r>
    </w:p>
    <w:p w:rsidR="00D80997" w:rsidRDefault="00D80997" w:rsidP="00D809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17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5172">
        <w:rPr>
          <w:rFonts w:ascii="Times New Roman" w:hAnsi="Times New Roman" w:cs="Times New Roman"/>
          <w:sz w:val="28"/>
          <w:szCs w:val="28"/>
        </w:rPr>
        <w:t xml:space="preserve">ониторинге приняли участие </w:t>
      </w:r>
      <w:r w:rsidRPr="00B93848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36687B">
        <w:rPr>
          <w:rFonts w:ascii="Times New Roman" w:hAnsi="Times New Roman" w:cs="Times New Roman"/>
          <w:sz w:val="28"/>
          <w:szCs w:val="28"/>
        </w:rPr>
        <w:t>4</w:t>
      </w:r>
      <w:r w:rsidR="00945949" w:rsidRPr="0036687B">
        <w:rPr>
          <w:rFonts w:ascii="Times New Roman" w:hAnsi="Times New Roman" w:cs="Times New Roman"/>
          <w:sz w:val="28"/>
          <w:szCs w:val="28"/>
        </w:rPr>
        <w:t>3</w:t>
      </w:r>
      <w:r w:rsidR="0036687B">
        <w:rPr>
          <w:rFonts w:ascii="Times New Roman" w:hAnsi="Times New Roman" w:cs="Times New Roman"/>
          <w:sz w:val="28"/>
          <w:szCs w:val="28"/>
        </w:rPr>
        <w:t>2</w:t>
      </w:r>
      <w:r w:rsidRPr="0036687B">
        <w:rPr>
          <w:rFonts w:ascii="Times New Roman" w:hAnsi="Times New Roman" w:cs="Times New Roman"/>
          <w:sz w:val="28"/>
          <w:szCs w:val="28"/>
        </w:rPr>
        <w:t xml:space="preserve"> (100%)</w:t>
      </w:r>
      <w:r w:rsidRPr="00B93848">
        <w:rPr>
          <w:rFonts w:ascii="Times New Roman" w:hAnsi="Times New Roman" w:cs="Times New Roman"/>
          <w:sz w:val="28"/>
          <w:szCs w:val="28"/>
        </w:rPr>
        <w:t xml:space="preserve"> </w:t>
      </w:r>
      <w:r w:rsidRPr="000D5172">
        <w:rPr>
          <w:rFonts w:ascii="Times New Roman" w:hAnsi="Times New Roman" w:cs="Times New Roman"/>
          <w:sz w:val="28"/>
          <w:szCs w:val="28"/>
        </w:rPr>
        <w:t>муниципальн</w:t>
      </w:r>
      <w:r w:rsidR="000C2737">
        <w:rPr>
          <w:rFonts w:ascii="Times New Roman" w:hAnsi="Times New Roman" w:cs="Times New Roman"/>
          <w:sz w:val="28"/>
          <w:szCs w:val="28"/>
        </w:rPr>
        <w:t xml:space="preserve">ых </w:t>
      </w:r>
      <w:r w:rsidRPr="000D5172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0C2737">
        <w:rPr>
          <w:rFonts w:ascii="Times New Roman" w:hAnsi="Times New Roman" w:cs="Times New Roman"/>
          <w:sz w:val="28"/>
          <w:szCs w:val="28"/>
        </w:rPr>
        <w:t>ых</w:t>
      </w:r>
      <w:r w:rsidRPr="000D517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C273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E83" w:rsidRPr="00C25A76" w:rsidRDefault="004F0ED6" w:rsidP="00B11E8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5A76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B11E83" w:rsidRPr="00C25A76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B11E83" w:rsidRPr="00C25A76" w:rsidRDefault="008D632F" w:rsidP="00B11E8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A76">
        <w:rPr>
          <w:rFonts w:ascii="Times New Roman" w:hAnsi="Times New Roman" w:cs="Times New Roman"/>
          <w:sz w:val="28"/>
          <w:szCs w:val="28"/>
        </w:rPr>
        <w:t xml:space="preserve">Информация о работе по формированию </w:t>
      </w:r>
      <w:r w:rsidR="00867BB6">
        <w:rPr>
          <w:rFonts w:ascii="Times New Roman" w:hAnsi="Times New Roman" w:cs="Times New Roman"/>
          <w:sz w:val="28"/>
          <w:szCs w:val="28"/>
        </w:rPr>
        <w:t>и оценке ФГ</w:t>
      </w:r>
      <w:r w:rsidRPr="00C25A76">
        <w:rPr>
          <w:rFonts w:ascii="Times New Roman" w:hAnsi="Times New Roman" w:cs="Times New Roman"/>
          <w:sz w:val="28"/>
          <w:szCs w:val="28"/>
        </w:rPr>
        <w:t xml:space="preserve"> обучающихся в 20</w:t>
      </w:r>
      <w:r w:rsidR="00C25A76" w:rsidRPr="00C25A76">
        <w:rPr>
          <w:rFonts w:ascii="Times New Roman" w:hAnsi="Times New Roman" w:cs="Times New Roman"/>
          <w:sz w:val="28"/>
          <w:szCs w:val="28"/>
        </w:rPr>
        <w:t>21</w:t>
      </w:r>
      <w:r w:rsidRPr="00C25A76">
        <w:rPr>
          <w:rFonts w:ascii="Times New Roman" w:hAnsi="Times New Roman" w:cs="Times New Roman"/>
          <w:sz w:val="28"/>
          <w:szCs w:val="28"/>
        </w:rPr>
        <w:t>-202</w:t>
      </w:r>
      <w:r w:rsidR="00C25A76" w:rsidRPr="00C25A76">
        <w:rPr>
          <w:rFonts w:ascii="Times New Roman" w:hAnsi="Times New Roman" w:cs="Times New Roman"/>
          <w:sz w:val="28"/>
          <w:szCs w:val="28"/>
        </w:rPr>
        <w:t>2</w:t>
      </w:r>
      <w:r w:rsidRPr="00C25A76">
        <w:rPr>
          <w:rFonts w:ascii="Times New Roman" w:hAnsi="Times New Roman" w:cs="Times New Roman"/>
          <w:sz w:val="28"/>
          <w:szCs w:val="28"/>
        </w:rPr>
        <w:t xml:space="preserve"> годах, представленная руководителями</w:t>
      </w:r>
      <w:r w:rsidR="009462F2" w:rsidRPr="00C25A7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5"/>
        <w:gridCol w:w="3974"/>
        <w:gridCol w:w="1416"/>
        <w:gridCol w:w="1419"/>
        <w:gridCol w:w="3260"/>
      </w:tblGrid>
      <w:tr w:rsidR="00BB58BB" w:rsidRPr="000D5172" w:rsidTr="001A3622">
        <w:trPr>
          <w:trHeight w:val="470"/>
        </w:trPr>
        <w:tc>
          <w:tcPr>
            <w:tcW w:w="705" w:type="dxa"/>
            <w:vAlign w:val="center"/>
          </w:tcPr>
          <w:p w:rsidR="00BB58BB" w:rsidRPr="004B0EC9" w:rsidRDefault="00BB58BB" w:rsidP="00B06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74" w:type="dxa"/>
            <w:vAlign w:val="center"/>
          </w:tcPr>
          <w:p w:rsidR="00BB58BB" w:rsidRPr="004B0EC9" w:rsidRDefault="00BB58BB" w:rsidP="00B06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6095" w:type="dxa"/>
            <w:gridSpan w:val="3"/>
            <w:vAlign w:val="center"/>
          </w:tcPr>
          <w:p w:rsidR="00BB58BB" w:rsidRPr="004B0EC9" w:rsidRDefault="00BB58BB" w:rsidP="00B06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</w:tr>
      <w:tr w:rsidR="00BB58BB" w:rsidRPr="000D5172" w:rsidTr="001A3622">
        <w:trPr>
          <w:trHeight w:val="768"/>
        </w:trPr>
        <w:tc>
          <w:tcPr>
            <w:tcW w:w="705" w:type="dxa"/>
            <w:vAlign w:val="center"/>
          </w:tcPr>
          <w:p w:rsidR="00BB58BB" w:rsidRPr="00BB58BB" w:rsidRDefault="00BB58BB" w:rsidP="00BB5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26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4" w:type="dxa"/>
            <w:vAlign w:val="center"/>
          </w:tcPr>
          <w:p w:rsidR="00BB58BB" w:rsidRPr="00BB58BB" w:rsidRDefault="00BB58BB" w:rsidP="00BB58B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B5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нормативных актов ОО, регламентирующих работу по формированию и </w:t>
            </w:r>
            <w:proofErr w:type="gramStart"/>
            <w:r w:rsidRPr="00BB58BB">
              <w:rPr>
                <w:rFonts w:ascii="Times New Roman" w:hAnsi="Times New Roman" w:cs="Times New Roman"/>
                <w:b/>
                <w:sz w:val="20"/>
                <w:szCs w:val="20"/>
              </w:rPr>
              <w:t>оценке  ФГ</w:t>
            </w:r>
            <w:proofErr w:type="gramEnd"/>
            <w:r w:rsidRPr="00BB5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обучающихся в ОО</w:t>
            </w:r>
          </w:p>
        </w:tc>
        <w:tc>
          <w:tcPr>
            <w:tcW w:w="2835" w:type="dxa"/>
            <w:gridSpan w:val="2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B58BB" w:rsidRPr="000D5172" w:rsidTr="001A3622">
        <w:tc>
          <w:tcPr>
            <w:tcW w:w="705" w:type="dxa"/>
            <w:vMerge w:val="restart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- положение о ВСОКО 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33 ОО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260" w:type="dxa"/>
            <w:vMerge w:val="restart"/>
            <w:vAlign w:val="center"/>
          </w:tcPr>
          <w:p w:rsidR="00BB58BB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нет нормативных актов </w:t>
            </w:r>
            <w:proofErr w:type="gram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ОО  -</w:t>
            </w:r>
            <w:proofErr w:type="gramEnd"/>
          </w:p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87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ОО /</w:t>
            </w:r>
            <w:r w:rsidR="003668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из  2</w:t>
            </w:r>
            <w:r w:rsidR="00366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 МО</w:t>
            </w:r>
          </w:p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8BB" w:rsidRPr="000D5172" w:rsidTr="001A3622">
        <w:tc>
          <w:tcPr>
            <w:tcW w:w="705" w:type="dxa"/>
            <w:vMerge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- утвержденные приказами дорожные карты, планы мероприятий по формированию </w:t>
            </w:r>
            <w:r w:rsidR="00D80997">
              <w:rPr>
                <w:rFonts w:ascii="Times New Roman" w:hAnsi="Times New Roman" w:cs="Times New Roman"/>
                <w:sz w:val="20"/>
                <w:szCs w:val="20"/>
              </w:rPr>
              <w:t xml:space="preserve">и оценке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E2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</w:t>
            </w:r>
            <w:r w:rsidR="00366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Merge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8BB" w:rsidRPr="000D5172" w:rsidTr="001A3622">
        <w:trPr>
          <w:trHeight w:val="70"/>
        </w:trPr>
        <w:tc>
          <w:tcPr>
            <w:tcW w:w="705" w:type="dxa"/>
            <w:vMerge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8BB" w:rsidRPr="000D5172" w:rsidTr="001A3622">
        <w:trPr>
          <w:trHeight w:val="454"/>
        </w:trPr>
        <w:tc>
          <w:tcPr>
            <w:tcW w:w="705" w:type="dxa"/>
            <w:vMerge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основные общеобразовательный программы, рабочие программы педагогов, программы внеурочной деятельности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12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/3%</w:t>
            </w:r>
          </w:p>
        </w:tc>
        <w:tc>
          <w:tcPr>
            <w:tcW w:w="3260" w:type="dxa"/>
            <w:vMerge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8BB" w:rsidRPr="000D5172" w:rsidTr="001A3622">
        <w:trPr>
          <w:trHeight w:val="454"/>
        </w:trPr>
        <w:tc>
          <w:tcPr>
            <w:tcW w:w="705" w:type="dxa"/>
            <w:vMerge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положение о формировании и оценке ФГ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32 ОО</w:t>
            </w:r>
            <w:r w:rsidR="0036687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3260" w:type="dxa"/>
            <w:vMerge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8BB" w:rsidRPr="000D5172" w:rsidTr="001A3622">
        <w:trPr>
          <w:trHeight w:val="1114"/>
        </w:trPr>
        <w:tc>
          <w:tcPr>
            <w:tcW w:w="705" w:type="dxa"/>
            <w:vAlign w:val="center"/>
          </w:tcPr>
          <w:p w:rsidR="00BB58BB" w:rsidRPr="00BB58BB" w:rsidRDefault="00BB58BB" w:rsidP="00BB5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4" w:type="dxa"/>
            <w:vAlign w:val="center"/>
          </w:tcPr>
          <w:p w:rsidR="00147ACF" w:rsidRDefault="00BB58BB" w:rsidP="00BB5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Плана работы ОО по формированию ФГ на 2021/2022 учебный год </w:t>
            </w:r>
          </w:p>
          <w:p w:rsidR="00BB58BB" w:rsidRPr="00BB58BB" w:rsidRDefault="00147ACF" w:rsidP="00BB58B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учитывались только ОО, предоставившие ссылку на документ или скан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59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4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8BB">
              <w:rPr>
                <w:rFonts w:ascii="Times New Roman" w:hAnsi="Times New Roman" w:cs="Times New Roman"/>
                <w:sz w:val="20"/>
                <w:szCs w:val="20"/>
              </w:rPr>
              <w:t>ОО/ 79%</w:t>
            </w:r>
          </w:p>
        </w:tc>
        <w:tc>
          <w:tcPr>
            <w:tcW w:w="3260" w:type="dxa"/>
            <w:vAlign w:val="center"/>
          </w:tcPr>
          <w:p w:rsidR="00BB58BB" w:rsidRDefault="005B2715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58BB">
              <w:rPr>
                <w:rFonts w:ascii="Times New Roman" w:hAnsi="Times New Roman" w:cs="Times New Roman"/>
                <w:sz w:val="20"/>
                <w:szCs w:val="20"/>
              </w:rPr>
              <w:t xml:space="preserve">тсутствуют планы в 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7A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="00BB58BB" w:rsidRPr="00BB58BB">
              <w:rPr>
                <w:rFonts w:ascii="Times New Roman" w:hAnsi="Times New Roman" w:cs="Times New Roman"/>
                <w:sz w:val="20"/>
                <w:szCs w:val="20"/>
              </w:rPr>
              <w:t>/21%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715" w:rsidRPr="00BB58BB" w:rsidRDefault="005B2715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24 МО</w:t>
            </w:r>
          </w:p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58BB" w:rsidRPr="000D5172" w:rsidTr="001A3622">
        <w:trPr>
          <w:trHeight w:val="673"/>
        </w:trPr>
        <w:tc>
          <w:tcPr>
            <w:tcW w:w="705" w:type="dxa"/>
            <w:vAlign w:val="center"/>
          </w:tcPr>
          <w:p w:rsidR="00BB58BB" w:rsidRPr="00BB58BB" w:rsidRDefault="00BB58BB" w:rsidP="00BB5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B5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74" w:type="dxa"/>
            <w:vAlign w:val="center"/>
          </w:tcPr>
          <w:p w:rsidR="00BB58BB" w:rsidRPr="00BB58BB" w:rsidRDefault="00BB58BB" w:rsidP="00BB5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B5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учителей, участвующих в формировании</w:t>
            </w:r>
            <w:r w:rsidR="00D80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оценке</w:t>
            </w:r>
            <w:r w:rsidRPr="00BB5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ФГ</w:t>
            </w:r>
          </w:p>
        </w:tc>
        <w:tc>
          <w:tcPr>
            <w:tcW w:w="1416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кол-во/доля педагогов </w:t>
            </w:r>
          </w:p>
        </w:tc>
        <w:tc>
          <w:tcPr>
            <w:tcW w:w="1419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кол-во ОО</w:t>
            </w:r>
          </w:p>
        </w:tc>
        <w:tc>
          <w:tcPr>
            <w:tcW w:w="3260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B58BB" w:rsidRPr="000D5172" w:rsidTr="001A3622">
        <w:trPr>
          <w:trHeight w:val="531"/>
        </w:trPr>
        <w:tc>
          <w:tcPr>
            <w:tcW w:w="705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математической грамотности</w:t>
            </w:r>
          </w:p>
        </w:tc>
        <w:tc>
          <w:tcPr>
            <w:tcW w:w="1416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 / 28%</w:t>
            </w:r>
          </w:p>
        </w:tc>
        <w:tc>
          <w:tcPr>
            <w:tcW w:w="1419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 / 9</w:t>
            </w:r>
            <w:r w:rsidR="007F5D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олько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 – 206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математики и ИКТ –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математики, ИКТ, предметов естественно-научного цикла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</w:tr>
      <w:tr w:rsidR="00BB58BB" w:rsidRPr="000D5172" w:rsidTr="001A3622">
        <w:trPr>
          <w:trHeight w:val="553"/>
        </w:trPr>
        <w:tc>
          <w:tcPr>
            <w:tcW w:w="705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читательской грамотности</w:t>
            </w:r>
          </w:p>
        </w:tc>
        <w:tc>
          <w:tcPr>
            <w:tcW w:w="1416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4321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 /43%</w:t>
            </w:r>
          </w:p>
        </w:tc>
        <w:tc>
          <w:tcPr>
            <w:tcW w:w="1419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 /9</w:t>
            </w:r>
            <w:r w:rsidR="007F5D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BB58BB" w:rsidRPr="004B0EC9" w:rsidRDefault="008E2367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E2A2D">
              <w:rPr>
                <w:rFonts w:ascii="Times New Roman" w:hAnsi="Times New Roman" w:cs="Times New Roman"/>
                <w:sz w:val="20"/>
                <w:szCs w:val="20"/>
              </w:rPr>
              <w:t>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уроках 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гуманитарного</w:t>
            </w:r>
            <w:proofErr w:type="gramEnd"/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цикла – 292</w:t>
            </w:r>
            <w:r w:rsidR="00BB58BB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  <w:p w:rsidR="00BB58BB" w:rsidRPr="004B0EC9" w:rsidRDefault="008E2367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уроках по </w:t>
            </w:r>
            <w:r w:rsidR="00BB58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8B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="00BB58BB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</w:tr>
      <w:tr w:rsidR="00BB58BB" w:rsidRPr="000D5172" w:rsidTr="001A3622">
        <w:trPr>
          <w:trHeight w:val="418"/>
        </w:trPr>
        <w:tc>
          <w:tcPr>
            <w:tcW w:w="705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естественно-научной грамотности</w:t>
            </w:r>
          </w:p>
        </w:tc>
        <w:tc>
          <w:tcPr>
            <w:tcW w:w="1416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2390</w:t>
            </w:r>
            <w:r w:rsidR="006F7111">
              <w:rPr>
                <w:rFonts w:ascii="Times New Roman" w:hAnsi="Times New Roman" w:cs="Times New Roman"/>
                <w:sz w:val="20"/>
                <w:szCs w:val="20"/>
              </w:rPr>
              <w:t xml:space="preserve"> чел./ 24%</w:t>
            </w:r>
          </w:p>
        </w:tc>
        <w:tc>
          <w:tcPr>
            <w:tcW w:w="1419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 w:rsidR="006F7111">
              <w:rPr>
                <w:rFonts w:ascii="Times New Roman" w:hAnsi="Times New Roman" w:cs="Times New Roman"/>
                <w:sz w:val="20"/>
                <w:szCs w:val="20"/>
              </w:rPr>
              <w:t xml:space="preserve"> ОО / </w:t>
            </w:r>
            <w:r w:rsidR="007F5D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711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3260" w:type="dxa"/>
            <w:vAlign w:val="center"/>
          </w:tcPr>
          <w:p w:rsidR="00BB58BB" w:rsidRPr="004B0EC9" w:rsidRDefault="008E2367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уроках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естественно-научного цикла (химия, биология, физика, география)</w:t>
            </w:r>
          </w:p>
        </w:tc>
      </w:tr>
      <w:tr w:rsidR="00BB58BB" w:rsidRPr="000D5172" w:rsidTr="001A3622">
        <w:trPr>
          <w:trHeight w:val="426"/>
        </w:trPr>
        <w:tc>
          <w:tcPr>
            <w:tcW w:w="705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креативного мышления</w:t>
            </w:r>
          </w:p>
        </w:tc>
        <w:tc>
          <w:tcPr>
            <w:tcW w:w="1416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3384</w:t>
            </w:r>
            <w:r w:rsidR="006F7111">
              <w:rPr>
                <w:rFonts w:ascii="Times New Roman" w:hAnsi="Times New Roman" w:cs="Times New Roman"/>
                <w:sz w:val="20"/>
                <w:szCs w:val="20"/>
              </w:rPr>
              <w:t xml:space="preserve"> чел. / </w:t>
            </w:r>
            <w:r w:rsidR="00FA1D49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1419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 w:rsidR="00FA1D49">
              <w:rPr>
                <w:rFonts w:ascii="Times New Roman" w:hAnsi="Times New Roman" w:cs="Times New Roman"/>
                <w:sz w:val="20"/>
                <w:szCs w:val="20"/>
              </w:rPr>
              <w:t xml:space="preserve"> ОО / 7</w:t>
            </w:r>
            <w:r w:rsidR="007F5D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1D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BB58BB" w:rsidRPr="004B0EC9" w:rsidRDefault="008E2367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уроках по в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>– 43</w:t>
            </w:r>
            <w:r w:rsidR="008E3DBA">
              <w:rPr>
                <w:rFonts w:ascii="Times New Roman" w:hAnsi="Times New Roman" w:cs="Times New Roman"/>
                <w:sz w:val="20"/>
                <w:szCs w:val="20"/>
              </w:rPr>
              <w:t xml:space="preserve"> ОО,</w:t>
            </w:r>
          </w:p>
          <w:p w:rsidR="00BB58BB" w:rsidRPr="004B0EC9" w:rsidRDefault="008E3DBA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>неурочная деятельность, проектная деятельность –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  <w:p w:rsidR="00BB58BB" w:rsidRPr="004B0EC9" w:rsidRDefault="00BB58BB" w:rsidP="008E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ИЗО, музыка, технология – 52</w:t>
            </w:r>
            <w:r w:rsidR="008E3DBA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</w:tr>
      <w:tr w:rsidR="00BB58BB" w:rsidRPr="000D5172" w:rsidTr="001A3622">
        <w:trPr>
          <w:trHeight w:val="418"/>
        </w:trPr>
        <w:tc>
          <w:tcPr>
            <w:tcW w:w="705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финансовой грамотности</w:t>
            </w:r>
          </w:p>
        </w:tc>
        <w:tc>
          <w:tcPr>
            <w:tcW w:w="1416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2423</w:t>
            </w:r>
            <w:r w:rsidR="00FA1D49">
              <w:rPr>
                <w:rFonts w:ascii="Times New Roman" w:hAnsi="Times New Roman" w:cs="Times New Roman"/>
                <w:sz w:val="20"/>
                <w:szCs w:val="20"/>
              </w:rPr>
              <w:t xml:space="preserve"> чел. / 24%</w:t>
            </w:r>
          </w:p>
        </w:tc>
        <w:tc>
          <w:tcPr>
            <w:tcW w:w="1419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FA1D49">
              <w:rPr>
                <w:rFonts w:ascii="Times New Roman" w:hAnsi="Times New Roman" w:cs="Times New Roman"/>
                <w:sz w:val="20"/>
                <w:szCs w:val="20"/>
              </w:rPr>
              <w:t xml:space="preserve"> ОО /</w:t>
            </w:r>
            <w:r w:rsidR="007F5D9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FA1D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BB58BB" w:rsidRPr="004B0EC9" w:rsidRDefault="008E2367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уроках </w:t>
            </w:r>
            <w:r w:rsidR="008E3D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>, обществознани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>, географи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>, ИКТ, внеурочная деятельность</w:t>
            </w:r>
          </w:p>
        </w:tc>
      </w:tr>
      <w:tr w:rsidR="00BB58BB" w:rsidRPr="000D5172" w:rsidTr="001A3622">
        <w:trPr>
          <w:trHeight w:val="397"/>
        </w:trPr>
        <w:tc>
          <w:tcPr>
            <w:tcW w:w="705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глобальных компетенций</w:t>
            </w:r>
          </w:p>
        </w:tc>
        <w:tc>
          <w:tcPr>
            <w:tcW w:w="1416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2598</w:t>
            </w:r>
            <w:r w:rsidR="00FA1D49">
              <w:rPr>
                <w:rFonts w:ascii="Times New Roman" w:hAnsi="Times New Roman" w:cs="Times New Roman"/>
                <w:sz w:val="20"/>
                <w:szCs w:val="20"/>
              </w:rPr>
              <w:t xml:space="preserve"> чел. / 26%</w:t>
            </w:r>
          </w:p>
        </w:tc>
        <w:tc>
          <w:tcPr>
            <w:tcW w:w="1419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r w:rsidR="00FA1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D91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FA1D49">
              <w:rPr>
                <w:rFonts w:ascii="Times New Roman" w:hAnsi="Times New Roman" w:cs="Times New Roman"/>
                <w:sz w:val="20"/>
                <w:szCs w:val="20"/>
              </w:rPr>
              <w:t xml:space="preserve"> / 6</w:t>
            </w:r>
            <w:r w:rsidR="007F5D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1D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BB58BB" w:rsidRPr="004B0EC9" w:rsidRDefault="008E2367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уроках по в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>– 13</w:t>
            </w:r>
            <w:r w:rsidR="008E3DBA">
              <w:rPr>
                <w:rFonts w:ascii="Times New Roman" w:hAnsi="Times New Roman" w:cs="Times New Roman"/>
                <w:sz w:val="20"/>
                <w:szCs w:val="20"/>
              </w:rPr>
              <w:t xml:space="preserve"> ОО,</w:t>
            </w:r>
          </w:p>
          <w:p w:rsidR="00BB58BB" w:rsidRPr="004B0EC9" w:rsidRDefault="008E3DBA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>неурочная деятельность –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одного предмета (математика, ИКТ, география, ОБЖ, история, обществознание, физика) </w:t>
            </w:r>
            <w:r w:rsidR="008E3D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 w:rsidR="008E3DBA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</w:tr>
      <w:tr w:rsidR="004947F4" w:rsidRPr="000D5172" w:rsidTr="004947F4">
        <w:trPr>
          <w:trHeight w:val="397"/>
        </w:trPr>
        <w:tc>
          <w:tcPr>
            <w:tcW w:w="705" w:type="dxa"/>
            <w:vAlign w:val="center"/>
          </w:tcPr>
          <w:p w:rsidR="004947F4" w:rsidRPr="00EE60FA" w:rsidRDefault="004947F4" w:rsidP="00494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vAlign w:val="center"/>
          </w:tcPr>
          <w:p w:rsidR="004947F4" w:rsidRPr="004B0EC9" w:rsidRDefault="00F710C7" w:rsidP="0049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47F4">
              <w:rPr>
                <w:rFonts w:ascii="Times New Roman" w:hAnsi="Times New Roman" w:cs="Times New Roman"/>
                <w:sz w:val="20"/>
                <w:szCs w:val="20"/>
              </w:rPr>
              <w:t xml:space="preserve">тсутствуют </w:t>
            </w:r>
            <w:r w:rsidR="004947F4" w:rsidRPr="004947F4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r w:rsidR="004947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947F4" w:rsidRPr="00494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2741">
              <w:rPr>
                <w:rFonts w:ascii="Times New Roman" w:hAnsi="Times New Roman" w:cs="Times New Roman"/>
                <w:sz w:val="20"/>
                <w:szCs w:val="20"/>
              </w:rPr>
              <w:t xml:space="preserve">проводящие работу по </w:t>
            </w:r>
            <w:r w:rsidR="004947F4" w:rsidRPr="004947F4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EB274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947F4" w:rsidRPr="004947F4">
              <w:rPr>
                <w:rFonts w:ascii="Times New Roman" w:hAnsi="Times New Roman" w:cs="Times New Roman"/>
                <w:sz w:val="20"/>
                <w:szCs w:val="20"/>
              </w:rPr>
              <w:t xml:space="preserve"> ФГ</w:t>
            </w:r>
          </w:p>
        </w:tc>
        <w:tc>
          <w:tcPr>
            <w:tcW w:w="6095" w:type="dxa"/>
            <w:gridSpan w:val="3"/>
            <w:vAlign w:val="center"/>
          </w:tcPr>
          <w:p w:rsidR="004947F4" w:rsidRPr="004B0EC9" w:rsidRDefault="004947F4" w:rsidP="004947F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6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ОО/</w:t>
            </w:r>
            <w:r w:rsidR="00432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22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BB58BB" w:rsidRPr="000D5172" w:rsidTr="001A3622">
        <w:trPr>
          <w:trHeight w:val="397"/>
        </w:trPr>
        <w:tc>
          <w:tcPr>
            <w:tcW w:w="705" w:type="dxa"/>
            <w:vAlign w:val="center"/>
          </w:tcPr>
          <w:p w:rsidR="00BB58BB" w:rsidRPr="00EE60FA" w:rsidRDefault="00BB58BB" w:rsidP="00BB5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0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0069" w:type="dxa"/>
            <w:gridSpan w:val="4"/>
            <w:vAlign w:val="center"/>
          </w:tcPr>
          <w:p w:rsidR="00BB58BB" w:rsidRPr="00EE60FA" w:rsidRDefault="00BB58BB" w:rsidP="00BB58B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E6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Прохождение педагогами ОО КПК по вопросам формирования </w:t>
            </w:r>
            <w:r w:rsidR="00D809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оценки </w:t>
            </w:r>
            <w:r w:rsidRPr="00EE60FA">
              <w:rPr>
                <w:rFonts w:ascii="Times New Roman" w:hAnsi="Times New Roman" w:cs="Times New Roman"/>
                <w:b/>
                <w:sz w:val="20"/>
                <w:szCs w:val="20"/>
              </w:rPr>
              <w:t>ФГ обучающихся</w:t>
            </w:r>
          </w:p>
        </w:tc>
      </w:tr>
      <w:tr w:rsidR="00BB58BB" w:rsidRPr="000D5172" w:rsidTr="001A3622">
        <w:trPr>
          <w:trHeight w:val="397"/>
        </w:trPr>
        <w:tc>
          <w:tcPr>
            <w:tcW w:w="705" w:type="dxa"/>
            <w:vAlign w:val="center"/>
          </w:tcPr>
          <w:p w:rsidR="00BB58BB" w:rsidRPr="00EE60FA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- обучились </w:t>
            </w:r>
            <w:proofErr w:type="gram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на  КПК</w:t>
            </w:r>
            <w:proofErr w:type="gram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в 2021-2022 годах</w:t>
            </w:r>
          </w:p>
        </w:tc>
        <w:tc>
          <w:tcPr>
            <w:tcW w:w="1416" w:type="dxa"/>
            <w:vAlign w:val="center"/>
          </w:tcPr>
          <w:p w:rsidR="00BB58BB" w:rsidRPr="00DD4EBC" w:rsidRDefault="00BB58BB" w:rsidP="00BB5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кол-во/доля педагогов </w:t>
            </w:r>
          </w:p>
        </w:tc>
        <w:tc>
          <w:tcPr>
            <w:tcW w:w="1419" w:type="dxa"/>
            <w:vAlign w:val="center"/>
          </w:tcPr>
          <w:p w:rsidR="00BB58BB" w:rsidRPr="00DD4EBC" w:rsidRDefault="00BB58BB" w:rsidP="00BB5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BC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ОО</w:t>
            </w:r>
          </w:p>
        </w:tc>
        <w:tc>
          <w:tcPr>
            <w:tcW w:w="3260" w:type="dxa"/>
            <w:vAlign w:val="center"/>
          </w:tcPr>
          <w:p w:rsidR="00BB58BB" w:rsidRPr="00DD4EBC" w:rsidRDefault="00BB58BB" w:rsidP="00BB5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EB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B58BB" w:rsidRPr="000D5172" w:rsidTr="001A3622">
        <w:trPr>
          <w:trHeight w:val="701"/>
        </w:trPr>
        <w:tc>
          <w:tcPr>
            <w:tcW w:w="705" w:type="dxa"/>
            <w:vMerge w:val="restart"/>
            <w:vAlign w:val="center"/>
          </w:tcPr>
          <w:p w:rsidR="00BB58BB" w:rsidRPr="00147186" w:rsidRDefault="00BB58BB" w:rsidP="00BB5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186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на базе ГБОУ ДПО ТОИУУ</w:t>
            </w:r>
          </w:p>
        </w:tc>
        <w:tc>
          <w:tcPr>
            <w:tcW w:w="1416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876 чел</w:t>
            </w:r>
            <w:r w:rsidRPr="00EE60F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="00EE60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60F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173 ОО/</w:t>
            </w:r>
            <w:r w:rsidR="00FC59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260" w:type="dxa"/>
            <w:vAlign w:val="center"/>
          </w:tcPr>
          <w:p w:rsidR="00BB58BB" w:rsidRPr="004B0EC9" w:rsidRDefault="00EE60FA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Темы курсов: 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функциональной грамотности как средства овладения обучающимися ключевыми компетенциями", </w:t>
            </w:r>
          </w:p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"Современные технологии образования, направленные на формирование функциональной грамотности»</w:t>
            </w:r>
            <w:r w:rsidR="00EE60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преподаваемого предмета»,</w:t>
            </w:r>
          </w:p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"Формирование финансовой грамотности обучающихся",</w:t>
            </w:r>
          </w:p>
          <w:p w:rsidR="00BB58BB" w:rsidRPr="00EE60FA" w:rsidRDefault="00BB58BB" w:rsidP="00EE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"Функциональная грамотность современного школьника как планируемый результат обучения. Содержание и методика формирования ФГ» </w:t>
            </w:r>
          </w:p>
        </w:tc>
      </w:tr>
      <w:tr w:rsidR="00BB58BB" w:rsidRPr="000D5172" w:rsidTr="001A3622">
        <w:trPr>
          <w:trHeight w:val="1957"/>
        </w:trPr>
        <w:tc>
          <w:tcPr>
            <w:tcW w:w="705" w:type="dxa"/>
            <w:vMerge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на базе других организаций</w:t>
            </w:r>
          </w:p>
        </w:tc>
        <w:tc>
          <w:tcPr>
            <w:tcW w:w="1416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1583 чел./</w:t>
            </w:r>
            <w:r w:rsidR="00C7186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9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233 ОО</w:t>
            </w:r>
            <w:r w:rsidR="00C71866">
              <w:rPr>
                <w:rFonts w:ascii="Times New Roman" w:hAnsi="Times New Roman" w:cs="Times New Roman"/>
                <w:sz w:val="20"/>
                <w:szCs w:val="20"/>
              </w:rPr>
              <w:t xml:space="preserve"> /5</w:t>
            </w:r>
            <w:r w:rsidR="00793F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18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</w:tcPr>
          <w:p w:rsidR="00BB58BB" w:rsidRPr="004B0EC9" w:rsidRDefault="00C71866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Темы курсов: 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>"Функциональная грамотность: развиваем в старшей и средней школе"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«Функциональная грамотность в контексте новых ФГОС третьего поколения в начальной школе"</w:t>
            </w:r>
            <w:r w:rsidR="00C718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предметных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будущего»»,</w:t>
            </w:r>
          </w:p>
          <w:p w:rsidR="00BB58BB" w:rsidRPr="004B0EC9" w:rsidRDefault="00C71866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в английском языке (истории, обществознании, математике)»,</w:t>
            </w:r>
          </w:p>
          <w:p w:rsidR="00BB58BB" w:rsidRPr="004B0EC9" w:rsidRDefault="00BB58BB" w:rsidP="00C7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"Формирование навыков смыслового чтения и достижение результатов по показателю функциональной грамотности у младших школьников"</w:t>
            </w:r>
          </w:p>
        </w:tc>
      </w:tr>
      <w:tr w:rsidR="00BB58BB" w:rsidRPr="000D5172" w:rsidTr="001A3622">
        <w:trPr>
          <w:trHeight w:val="397"/>
        </w:trPr>
        <w:tc>
          <w:tcPr>
            <w:tcW w:w="705" w:type="dxa"/>
            <w:vMerge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планируют обучиться в ближайшее время</w:t>
            </w:r>
          </w:p>
        </w:tc>
        <w:tc>
          <w:tcPr>
            <w:tcW w:w="1416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3554 чел. /</w:t>
            </w:r>
            <w:r w:rsidR="00DA0D9C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419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371 ОО</w:t>
            </w:r>
            <w:r w:rsidR="00DA0D9C">
              <w:rPr>
                <w:rFonts w:ascii="Times New Roman" w:hAnsi="Times New Roman" w:cs="Times New Roman"/>
                <w:sz w:val="20"/>
                <w:szCs w:val="20"/>
              </w:rPr>
              <w:t xml:space="preserve"> / 8</w:t>
            </w:r>
            <w:r w:rsidR="008D0A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A0D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Merge w:val="restart"/>
            <w:vAlign w:val="center"/>
          </w:tcPr>
          <w:p w:rsidR="00C325D4" w:rsidRDefault="00C325D4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="00656A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46774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которые </w:t>
            </w:r>
            <w:r w:rsidR="00446774">
              <w:rPr>
                <w:rFonts w:ascii="Times New Roman" w:hAnsi="Times New Roman" w:cs="Times New Roman"/>
                <w:sz w:val="20"/>
                <w:szCs w:val="20"/>
              </w:rPr>
              <w:t>прошли КПК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0355B8">
              <w:rPr>
                <w:rFonts w:ascii="Times New Roman" w:hAnsi="Times New Roman" w:cs="Times New Roman"/>
                <w:sz w:val="20"/>
                <w:szCs w:val="20"/>
              </w:rPr>
              <w:t xml:space="preserve"> собираются обучаться</w:t>
            </w:r>
            <w:r w:rsidR="009B5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58BB" w:rsidRPr="004B0EC9" w:rsidRDefault="000355B8" w:rsidP="009B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4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proofErr w:type="gramEnd"/>
            <w:r w:rsidR="009B5D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55661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8F45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5661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BB58BB" w:rsidRPr="000D5172" w:rsidTr="001A3622">
        <w:trPr>
          <w:trHeight w:val="397"/>
        </w:trPr>
        <w:tc>
          <w:tcPr>
            <w:tcW w:w="705" w:type="dxa"/>
            <w:vMerge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- не обучались, информации о планах по данному вопросу нет </w:t>
            </w:r>
          </w:p>
        </w:tc>
        <w:tc>
          <w:tcPr>
            <w:tcW w:w="1416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2647 чел./</w:t>
            </w:r>
            <w:r w:rsidR="00DA0D9C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9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273 ОО</w:t>
            </w:r>
            <w:r w:rsidR="00DA0D9C">
              <w:rPr>
                <w:rFonts w:ascii="Times New Roman" w:hAnsi="Times New Roman" w:cs="Times New Roman"/>
                <w:sz w:val="20"/>
                <w:szCs w:val="20"/>
              </w:rPr>
              <w:t xml:space="preserve"> / 6</w:t>
            </w:r>
            <w:r w:rsidR="008D0A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0D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Merge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BB" w:rsidRPr="000D5172" w:rsidTr="001A3622">
        <w:trPr>
          <w:trHeight w:val="397"/>
        </w:trPr>
        <w:tc>
          <w:tcPr>
            <w:tcW w:w="705" w:type="dxa"/>
            <w:vMerge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BB58BB" w:rsidRPr="004B0EC9" w:rsidRDefault="00BB58BB" w:rsidP="00BB58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не обучались и не планируют</w:t>
            </w:r>
          </w:p>
        </w:tc>
        <w:tc>
          <w:tcPr>
            <w:tcW w:w="1416" w:type="dxa"/>
            <w:vAlign w:val="center"/>
          </w:tcPr>
          <w:p w:rsidR="00BB58BB" w:rsidRPr="004B0EC9" w:rsidRDefault="008F45A3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чел. /</w:t>
            </w:r>
            <w:r w:rsidR="00DA0D9C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BB58BB"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419" w:type="dxa"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F4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="00DA0D9C">
              <w:rPr>
                <w:rFonts w:ascii="Times New Roman" w:hAnsi="Times New Roman" w:cs="Times New Roman"/>
                <w:sz w:val="20"/>
                <w:szCs w:val="20"/>
              </w:rPr>
              <w:t xml:space="preserve"> / 2</w:t>
            </w:r>
            <w:r w:rsidR="008F4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0D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Merge/>
            <w:vAlign w:val="center"/>
          </w:tcPr>
          <w:p w:rsidR="00BB58BB" w:rsidRPr="004B0EC9" w:rsidRDefault="00BB58BB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C4" w:rsidRPr="000D5172" w:rsidTr="00595E2F">
        <w:trPr>
          <w:trHeight w:val="397"/>
        </w:trPr>
        <w:tc>
          <w:tcPr>
            <w:tcW w:w="705" w:type="dxa"/>
            <w:vAlign w:val="center"/>
          </w:tcPr>
          <w:p w:rsidR="000A47C4" w:rsidRPr="00147186" w:rsidRDefault="000A47C4" w:rsidP="00BB5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186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3974" w:type="dxa"/>
            <w:vAlign w:val="center"/>
          </w:tcPr>
          <w:p w:rsidR="000A47C4" w:rsidRPr="008D0A5E" w:rsidRDefault="000A47C4" w:rsidP="00BB58B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D0A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Удовлетворенность пройденными курсами ПК (кол-во): </w:t>
            </w:r>
          </w:p>
        </w:tc>
        <w:tc>
          <w:tcPr>
            <w:tcW w:w="2835" w:type="dxa"/>
            <w:gridSpan w:val="2"/>
            <w:vAlign w:val="center"/>
          </w:tcPr>
          <w:p w:rsidR="000A47C4" w:rsidRPr="008D0A5E" w:rsidRDefault="000A47C4" w:rsidP="00BB5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A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ТОИУУ 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5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организации</w:t>
            </w:r>
          </w:p>
        </w:tc>
      </w:tr>
      <w:tr w:rsidR="000A47C4" w:rsidRPr="000D5172" w:rsidTr="00595E2F">
        <w:trPr>
          <w:trHeight w:val="397"/>
        </w:trPr>
        <w:tc>
          <w:tcPr>
            <w:tcW w:w="705" w:type="dxa"/>
            <w:vAlign w:val="center"/>
          </w:tcPr>
          <w:p w:rsidR="000A47C4" w:rsidRPr="00343894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удовлетворены полностью (получили необходимые знания в области формирования и оценки функциональной грамотности, получили ответы на все интересующие вопросы)</w:t>
            </w:r>
          </w:p>
        </w:tc>
        <w:tc>
          <w:tcPr>
            <w:tcW w:w="2835" w:type="dxa"/>
            <w:gridSpan w:val="2"/>
            <w:vAlign w:val="center"/>
          </w:tcPr>
          <w:p w:rsidR="000A47C4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 / 83% 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140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/32%</w:t>
            </w:r>
          </w:p>
        </w:tc>
        <w:tc>
          <w:tcPr>
            <w:tcW w:w="3260" w:type="dxa"/>
            <w:vAlign w:val="center"/>
          </w:tcPr>
          <w:p w:rsidR="000A47C4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чел./79%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190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/44%</w:t>
            </w:r>
          </w:p>
        </w:tc>
      </w:tr>
      <w:tr w:rsidR="000A47C4" w:rsidRPr="000D5172" w:rsidTr="00595E2F">
        <w:trPr>
          <w:trHeight w:val="397"/>
        </w:trPr>
        <w:tc>
          <w:tcPr>
            <w:tcW w:w="705" w:type="dxa"/>
            <w:vAlign w:val="center"/>
          </w:tcPr>
          <w:p w:rsidR="000A47C4" w:rsidRPr="00343894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не удовлетворены</w:t>
            </w:r>
          </w:p>
        </w:tc>
        <w:tc>
          <w:tcPr>
            <w:tcW w:w="2835" w:type="dxa"/>
            <w:gridSpan w:val="2"/>
            <w:vAlign w:val="center"/>
          </w:tcPr>
          <w:p w:rsidR="000A47C4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0,5%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1%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47C4" w:rsidRPr="000D5172" w:rsidTr="00595E2F">
        <w:trPr>
          <w:trHeight w:val="397"/>
        </w:trPr>
        <w:tc>
          <w:tcPr>
            <w:tcW w:w="705" w:type="dxa"/>
            <w:vAlign w:val="center"/>
          </w:tcPr>
          <w:p w:rsidR="000A47C4" w:rsidRPr="00343894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удовлетворены частично</w:t>
            </w:r>
          </w:p>
        </w:tc>
        <w:tc>
          <w:tcPr>
            <w:tcW w:w="2835" w:type="dxa"/>
            <w:gridSpan w:val="2"/>
            <w:vAlign w:val="center"/>
          </w:tcPr>
          <w:p w:rsidR="000A47C4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16,5% 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54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/12%</w:t>
            </w:r>
          </w:p>
        </w:tc>
        <w:tc>
          <w:tcPr>
            <w:tcW w:w="3260" w:type="dxa"/>
            <w:vAlign w:val="center"/>
          </w:tcPr>
          <w:p w:rsidR="000A47C4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328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21% 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75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/17%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147186" w:rsidRDefault="000A47C4" w:rsidP="000A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1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069" w:type="dxa"/>
            <w:gridSpan w:val="4"/>
            <w:vAlign w:val="center"/>
          </w:tcPr>
          <w:p w:rsidR="000A47C4" w:rsidRPr="00147186" w:rsidRDefault="000A47C4" w:rsidP="000A47C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471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Готовность педагогов ОО к решению задач по формированию и оценке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ФГ обучающихся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D47EA9" w:rsidRDefault="000A47C4" w:rsidP="000A47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EA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ФГ</w:t>
            </w:r>
          </w:p>
        </w:tc>
        <w:tc>
          <w:tcPr>
            <w:tcW w:w="1416" w:type="dxa"/>
            <w:vAlign w:val="center"/>
          </w:tcPr>
          <w:p w:rsidR="000A47C4" w:rsidRPr="00D47EA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7EA9">
              <w:rPr>
                <w:rFonts w:ascii="Times New Roman" w:hAnsi="Times New Roman" w:cs="Times New Roman"/>
                <w:sz w:val="20"/>
                <w:szCs w:val="20"/>
              </w:rPr>
              <w:t>не нуждаются в методической помощи</w:t>
            </w:r>
          </w:p>
        </w:tc>
        <w:tc>
          <w:tcPr>
            <w:tcW w:w="1419" w:type="dxa"/>
            <w:vAlign w:val="center"/>
          </w:tcPr>
          <w:p w:rsidR="000A47C4" w:rsidRPr="00D47EA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7EA9">
              <w:rPr>
                <w:rFonts w:ascii="Times New Roman" w:hAnsi="Times New Roman" w:cs="Times New Roman"/>
                <w:sz w:val="20"/>
                <w:szCs w:val="20"/>
              </w:rPr>
              <w:t>испытывают потребность в частичной методической помощи</w:t>
            </w:r>
          </w:p>
        </w:tc>
        <w:tc>
          <w:tcPr>
            <w:tcW w:w="3260" w:type="dxa"/>
            <w:vAlign w:val="center"/>
          </w:tcPr>
          <w:p w:rsidR="000A47C4" w:rsidRPr="00D47EA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7EA9">
              <w:rPr>
                <w:rFonts w:ascii="Times New Roman" w:hAnsi="Times New Roman" w:cs="Times New Roman"/>
                <w:sz w:val="20"/>
                <w:szCs w:val="20"/>
              </w:rPr>
              <w:t>нуждаются в методической помощи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математической грамотности</w:t>
            </w:r>
          </w:p>
        </w:tc>
        <w:tc>
          <w:tcPr>
            <w:tcW w:w="1416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2373чел./24% из 271 ОО</w:t>
            </w:r>
          </w:p>
        </w:tc>
        <w:tc>
          <w:tcPr>
            <w:tcW w:w="1419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 xml:space="preserve">1417 чел./14% </w:t>
            </w:r>
          </w:p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из 238 ОО</w:t>
            </w:r>
          </w:p>
        </w:tc>
        <w:tc>
          <w:tcPr>
            <w:tcW w:w="3260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542 чел./ 5% из 106 ОО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читательской грамотности</w:t>
            </w:r>
          </w:p>
        </w:tc>
        <w:tc>
          <w:tcPr>
            <w:tcW w:w="1416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 xml:space="preserve">3093 чел./31% </w:t>
            </w:r>
          </w:p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из 275 ОО</w:t>
            </w:r>
          </w:p>
        </w:tc>
        <w:tc>
          <w:tcPr>
            <w:tcW w:w="1419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1881 чел./19%</w:t>
            </w:r>
          </w:p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 xml:space="preserve"> из 250 ОО</w:t>
            </w:r>
          </w:p>
        </w:tc>
        <w:tc>
          <w:tcPr>
            <w:tcW w:w="3260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651 чел./7</w:t>
            </w:r>
            <w:proofErr w:type="gramStart"/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%  из</w:t>
            </w:r>
            <w:proofErr w:type="gramEnd"/>
            <w:r w:rsidRPr="00CC6B19">
              <w:rPr>
                <w:rFonts w:ascii="Times New Roman" w:hAnsi="Times New Roman" w:cs="Times New Roman"/>
                <w:sz w:val="20"/>
                <w:szCs w:val="20"/>
              </w:rPr>
              <w:t xml:space="preserve"> 110 ОО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естественно-научной грамотности</w:t>
            </w:r>
          </w:p>
        </w:tc>
        <w:tc>
          <w:tcPr>
            <w:tcW w:w="1416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 xml:space="preserve">2189 чел./22% </w:t>
            </w:r>
          </w:p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из 259 ОО</w:t>
            </w:r>
          </w:p>
        </w:tc>
        <w:tc>
          <w:tcPr>
            <w:tcW w:w="1419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 xml:space="preserve">1432 чел./14% </w:t>
            </w:r>
          </w:p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из 233 ОО</w:t>
            </w:r>
          </w:p>
        </w:tc>
        <w:tc>
          <w:tcPr>
            <w:tcW w:w="3260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503 чел./5 из 107 ОО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креативного мышления</w:t>
            </w:r>
          </w:p>
        </w:tc>
        <w:tc>
          <w:tcPr>
            <w:tcW w:w="1416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 xml:space="preserve">2354 чел./23% </w:t>
            </w:r>
          </w:p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из 221 ОО</w:t>
            </w:r>
          </w:p>
        </w:tc>
        <w:tc>
          <w:tcPr>
            <w:tcW w:w="1419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 xml:space="preserve">2102 чел./21% </w:t>
            </w:r>
          </w:p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из 250 ОО</w:t>
            </w:r>
          </w:p>
        </w:tc>
        <w:tc>
          <w:tcPr>
            <w:tcW w:w="3260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930 чел./ 9% из 120 ОО</w:t>
            </w:r>
          </w:p>
        </w:tc>
      </w:tr>
      <w:tr w:rsidR="000A47C4" w:rsidRPr="000D5172" w:rsidTr="001A3622">
        <w:trPr>
          <w:trHeight w:val="134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финансовой грамотности</w:t>
            </w:r>
          </w:p>
        </w:tc>
        <w:tc>
          <w:tcPr>
            <w:tcW w:w="1416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 xml:space="preserve">2098 чел./21% </w:t>
            </w:r>
          </w:p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из 267 ОО</w:t>
            </w:r>
          </w:p>
        </w:tc>
        <w:tc>
          <w:tcPr>
            <w:tcW w:w="1419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 xml:space="preserve">1543 15% </w:t>
            </w:r>
          </w:p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из /236 ОО</w:t>
            </w:r>
          </w:p>
        </w:tc>
        <w:tc>
          <w:tcPr>
            <w:tcW w:w="3260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608 чел./ 6% из 102 ОО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глобальных компетенций</w:t>
            </w:r>
          </w:p>
        </w:tc>
        <w:tc>
          <w:tcPr>
            <w:tcW w:w="1416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1867 чел./19%</w:t>
            </w:r>
          </w:p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 xml:space="preserve"> из 204 ОО</w:t>
            </w:r>
          </w:p>
        </w:tc>
        <w:tc>
          <w:tcPr>
            <w:tcW w:w="1419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2078 чел./21%</w:t>
            </w:r>
          </w:p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 xml:space="preserve"> из 232 ОО</w:t>
            </w:r>
          </w:p>
        </w:tc>
        <w:tc>
          <w:tcPr>
            <w:tcW w:w="3260" w:type="dxa"/>
            <w:vAlign w:val="center"/>
          </w:tcPr>
          <w:p w:rsidR="000A47C4" w:rsidRPr="00CC6B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19">
              <w:rPr>
                <w:rFonts w:ascii="Times New Roman" w:hAnsi="Times New Roman" w:cs="Times New Roman"/>
                <w:sz w:val="20"/>
                <w:szCs w:val="20"/>
              </w:rPr>
              <w:t>1069 / 129 ОО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042147" w:rsidRDefault="000A47C4" w:rsidP="000A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4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69" w:type="dxa"/>
            <w:gridSpan w:val="4"/>
            <w:vAlign w:val="center"/>
          </w:tcPr>
          <w:p w:rsidR="000A47C4" w:rsidRPr="00042147" w:rsidRDefault="000A47C4" w:rsidP="000A47C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2147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методической работы по повышению уровня квалификации педагогов в области формирования и оценки ФГ.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042147" w:rsidRDefault="000A47C4" w:rsidP="000A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47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10069" w:type="dxa"/>
            <w:gridSpan w:val="4"/>
            <w:vAlign w:val="center"/>
          </w:tcPr>
          <w:p w:rsidR="000A47C4" w:rsidRPr="00042147" w:rsidRDefault="000A47C4" w:rsidP="000A47C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21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уровне образовательной организации</w:t>
            </w:r>
          </w:p>
        </w:tc>
      </w:tr>
      <w:tr w:rsidR="000A47C4" w:rsidRPr="000D5172" w:rsidTr="001A3622">
        <w:trPr>
          <w:trHeight w:val="1261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мероприятий по вопросам формирования и оценки ФГ обучающихся в 2021-2022 годах</w:t>
            </w:r>
          </w:p>
        </w:tc>
        <w:tc>
          <w:tcPr>
            <w:tcW w:w="2835" w:type="dxa"/>
            <w:gridSpan w:val="2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кол-во/</w:t>
            </w:r>
            <w:proofErr w:type="gram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доля  ОО</w:t>
            </w:r>
            <w:proofErr w:type="gramEnd"/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семинары-практикумы  </w:t>
            </w:r>
          </w:p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236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5</w:t>
            </w:r>
            <w:r w:rsidR="00F477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Темы: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«Изучение федеральных нормативных и методических материалов по вопросам формирования и оценки ФГ»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«Формирование глобальных компетенций и креативного мышления на уроках истории, обществознания, географии, иностранных языков»,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обучающихся как составляющая функциональной грамотности (из практики 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Роль исследовательской и проектной деятельности в формировании креативного мышления и ФГ в целом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"Формирование функциональной грамотности как основа развития учебно-познавательной компетентности учащихся в процессе изучения предметов основной школы"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в образовательном процессе банка заданий </w:t>
            </w:r>
            <w:proofErr w:type="gram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по  функциональной</w:t>
            </w:r>
            <w:proofErr w:type="gram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 при проведении внутренней оценки качества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заседания ШМО</w:t>
            </w:r>
          </w:p>
        </w:tc>
        <w:tc>
          <w:tcPr>
            <w:tcW w:w="2835" w:type="dxa"/>
            <w:gridSpan w:val="2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315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7</w:t>
            </w:r>
            <w:r w:rsidR="00946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Темы: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«Функциональная грамотность в урочной и внеурочной деятельности",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Анализ результатов школьного мониторинга по формированию математической грамотности»,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"Формирование, оценка и пути повышения функциональной грамотности обучающихся",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«Использование современных технологий и методов обучения, направленных на 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деятельности».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опыта педагогов по формированию функциональной грамотности обучающихся в рамках предметных </w:t>
            </w:r>
            <w:proofErr w:type="gram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методические советы</w:t>
            </w:r>
          </w:p>
        </w:tc>
        <w:tc>
          <w:tcPr>
            <w:tcW w:w="2835" w:type="dxa"/>
            <w:gridSpan w:val="2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192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44%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Обсуждение плана работы по формированию и развитию ФГ»,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«Организационные и технологические подходы к формированию функциональной грамотности школьников»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"Функциональная грамотность по программам учебной и воспитательной деятельности"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как одна из приоритетных задач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педагогические советы</w:t>
            </w:r>
          </w:p>
        </w:tc>
        <w:tc>
          <w:tcPr>
            <w:tcW w:w="2835" w:type="dxa"/>
            <w:gridSpan w:val="2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340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7</w:t>
            </w:r>
            <w:r w:rsidR="009469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Темы: «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Современные требования к качеству урока как ориентир на обновление содержания образования (задания на формирование ФГ)»,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на уроках: инструменты формирования»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7C4" w:rsidRPr="003D59A7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Анализ формирование функциональной грамотности обучающихся по итогам 2020-2021 учебного года»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межпредметное взаимодействие учителей</w:t>
            </w:r>
          </w:p>
        </w:tc>
        <w:tc>
          <w:tcPr>
            <w:tcW w:w="2835" w:type="dxa"/>
            <w:gridSpan w:val="2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323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/7</w:t>
            </w:r>
            <w:r w:rsidR="009469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в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рамках межпредметных недель, постояннодействующих семинаров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сетевое взаимодействие</w:t>
            </w:r>
          </w:p>
        </w:tc>
        <w:tc>
          <w:tcPr>
            <w:tcW w:w="2835" w:type="dxa"/>
            <w:gridSpan w:val="2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170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/3</w:t>
            </w:r>
            <w:r w:rsidR="009469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в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рамках РМО; проведение онлайн - уроков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другое</w:t>
            </w:r>
          </w:p>
        </w:tc>
        <w:tc>
          <w:tcPr>
            <w:tcW w:w="2835" w:type="dxa"/>
            <w:gridSpan w:val="2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 /1</w:t>
            </w:r>
            <w:r w:rsidR="009469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онсультации на базе методического кабинета гимназии, взаимопомощь между учителями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формирование школьной базы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в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ебинар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"Просвещения" по всем темам ФГ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внедрению в учебный процесс банка заданий для оценки функциональной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грамотности, разработанных ФГБНУ «Институт стратегии развития образования РАО»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EB13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6.1.2</w:t>
            </w: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Выявление, представление и распространение опыта успешной реализации задач формирования и оценки ФГ в 2021 – 2022 </w:t>
            </w:r>
            <w:proofErr w:type="gramStart"/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годах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внутришкольном уровне)</w:t>
            </w:r>
          </w:p>
        </w:tc>
        <w:tc>
          <w:tcPr>
            <w:tcW w:w="2835" w:type="dxa"/>
            <w:gridSpan w:val="2"/>
            <w:vAlign w:val="center"/>
          </w:tcPr>
          <w:p w:rsidR="000A47C4" w:rsidRPr="00EB13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319">
              <w:rPr>
                <w:rFonts w:ascii="Times New Roman" w:hAnsi="Times New Roman" w:cs="Times New Roman"/>
                <w:sz w:val="20"/>
                <w:szCs w:val="20"/>
              </w:rPr>
              <w:t>1354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/14%</w:t>
            </w:r>
          </w:p>
          <w:p w:rsidR="000A47C4" w:rsidRPr="00EB13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B1319">
              <w:rPr>
                <w:rFonts w:ascii="Times New Roman" w:hAnsi="Times New Roman" w:cs="Times New Roman"/>
                <w:sz w:val="20"/>
                <w:szCs w:val="20"/>
              </w:rPr>
              <w:t>219 ОО</w:t>
            </w:r>
            <w:r w:rsidR="00DC4AED">
              <w:rPr>
                <w:rFonts w:ascii="Times New Roman" w:hAnsi="Times New Roman" w:cs="Times New Roman"/>
                <w:sz w:val="20"/>
                <w:szCs w:val="20"/>
              </w:rPr>
              <w:t xml:space="preserve"> /51%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предъявления опыта: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выступление на педсовете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ШМО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совещани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при директоре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е; проведение </w:t>
            </w:r>
          </w:p>
          <w:p w:rsidR="000A47C4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, открыт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ругл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рактикум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для педагогов школы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A63F14" w:rsidRDefault="000A47C4" w:rsidP="000A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F14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10069" w:type="dxa"/>
            <w:gridSpan w:val="4"/>
            <w:vAlign w:val="center"/>
          </w:tcPr>
          <w:p w:rsidR="000A47C4" w:rsidRPr="00A63F14" w:rsidRDefault="000A47C4" w:rsidP="000A47C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63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муниципальном уровне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EB13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319"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педагогов ОО в муниципальных мероприятиях по вопросам формирования и оценки ФГ обучающихся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307C">
              <w:rPr>
                <w:rFonts w:ascii="Times New Roman" w:hAnsi="Times New Roman" w:cs="Times New Roman"/>
                <w:sz w:val="20"/>
                <w:szCs w:val="20"/>
              </w:rPr>
              <w:t>кол-во/</w:t>
            </w:r>
            <w:proofErr w:type="gramStart"/>
            <w:r w:rsidRPr="00BF307C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  <w:proofErr w:type="gramEnd"/>
          </w:p>
        </w:tc>
        <w:tc>
          <w:tcPr>
            <w:tcW w:w="1419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кол-во/</w:t>
            </w:r>
            <w:proofErr w:type="gram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доля  ОО</w:t>
            </w:r>
            <w:proofErr w:type="gramEnd"/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семинары/совещания/круглые столы </w:t>
            </w:r>
          </w:p>
        </w:tc>
        <w:tc>
          <w:tcPr>
            <w:tcW w:w="1416" w:type="dxa"/>
            <w:vAlign w:val="center"/>
          </w:tcPr>
          <w:p w:rsidR="000A47C4" w:rsidRPr="00EB13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319">
              <w:rPr>
                <w:rFonts w:ascii="Times New Roman" w:hAnsi="Times New Roman" w:cs="Times New Roman"/>
                <w:sz w:val="20"/>
                <w:szCs w:val="20"/>
              </w:rPr>
              <w:t>1332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/13%</w:t>
            </w:r>
          </w:p>
        </w:tc>
        <w:tc>
          <w:tcPr>
            <w:tcW w:w="1419" w:type="dxa"/>
            <w:vAlign w:val="center"/>
          </w:tcPr>
          <w:p w:rsidR="000A47C4" w:rsidRPr="00EB131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319">
              <w:rPr>
                <w:rFonts w:ascii="Times New Roman" w:hAnsi="Times New Roman" w:cs="Times New Roman"/>
                <w:sz w:val="20"/>
                <w:szCs w:val="20"/>
              </w:rPr>
              <w:t>195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/44% из 32 МО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Темы: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"Опыт работы школ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функциональной грамотности",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"Развитие функциональной грамотности у обучающихся"</w:t>
            </w:r>
          </w:p>
          <w:p w:rsidR="000A47C4" w:rsidRPr="00454201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Технология проектных задач как способ формирования ФГ»,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05">
              <w:rPr>
                <w:rFonts w:ascii="Times New Roman" w:hAnsi="Times New Roman" w:cs="Times New Roman"/>
                <w:sz w:val="20"/>
                <w:szCs w:val="20"/>
              </w:rPr>
              <w:t>«Внеклассная работа учителя предметника, как основа развития познавательного интереса учащихся и творчества, формирования функциональной грамотности»,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«Работа по формированию ФГ на уроке математики (литературы, истории, биологии)»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распространение опыта успешных практик</w:t>
            </w:r>
          </w:p>
        </w:tc>
        <w:tc>
          <w:tcPr>
            <w:tcW w:w="1416" w:type="dxa"/>
            <w:vAlign w:val="center"/>
          </w:tcPr>
          <w:p w:rsidR="000A47C4" w:rsidRPr="0076535A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5A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 /5%</w:t>
            </w:r>
          </w:p>
        </w:tc>
        <w:tc>
          <w:tcPr>
            <w:tcW w:w="1419" w:type="dxa"/>
            <w:vAlign w:val="center"/>
          </w:tcPr>
          <w:p w:rsidR="000A47C4" w:rsidRPr="0076535A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5A">
              <w:rPr>
                <w:rFonts w:ascii="Times New Roman" w:hAnsi="Times New Roman" w:cs="Times New Roman"/>
                <w:sz w:val="20"/>
                <w:szCs w:val="20"/>
              </w:rPr>
              <w:t xml:space="preserve">115 ОО/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26% из </w:t>
            </w:r>
            <w:r w:rsidRPr="0076535A">
              <w:rPr>
                <w:rFonts w:ascii="Times New Roman" w:hAnsi="Times New Roman" w:cs="Times New Roman"/>
                <w:sz w:val="20"/>
                <w:szCs w:val="20"/>
              </w:rPr>
              <w:t>27 МО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201">
              <w:rPr>
                <w:rFonts w:ascii="Times New Roman" w:hAnsi="Times New Roman" w:cs="Times New Roman"/>
                <w:sz w:val="20"/>
                <w:szCs w:val="20"/>
              </w:rPr>
              <w:t>Темы: "Приемы формирования читательской грамотности"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4201">
              <w:rPr>
                <w:rFonts w:ascii="Times New Roman" w:hAnsi="Times New Roman" w:cs="Times New Roman"/>
                <w:sz w:val="20"/>
                <w:szCs w:val="20"/>
              </w:rPr>
              <w:t>«Применение новых подходов в обучении для развития функциональной грамотности учащихся»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4201">
              <w:rPr>
                <w:rFonts w:ascii="Times New Roman" w:hAnsi="Times New Roman" w:cs="Times New Roman"/>
                <w:sz w:val="20"/>
                <w:szCs w:val="20"/>
              </w:rPr>
              <w:t>"Развитие функциональной грамотности на уроках 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(географии, математики…) – из опыта работы», </w:t>
            </w:r>
            <w:r w:rsidRPr="000573FD">
              <w:rPr>
                <w:rFonts w:ascii="Times New Roman" w:hAnsi="Times New Roman" w:cs="Times New Roman"/>
                <w:sz w:val="20"/>
                <w:szCs w:val="20"/>
              </w:rPr>
              <w:t>"Развитие креативного мышления в начальной школе"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0573FD">
              <w:rPr>
                <w:rFonts w:ascii="Times New Roman" w:hAnsi="Times New Roman" w:cs="Times New Roman"/>
                <w:sz w:val="20"/>
                <w:szCs w:val="20"/>
              </w:rPr>
              <w:t>Структура заданий по ФГ для формирования ФГ на уроках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 районных, городских МО</w:t>
            </w:r>
          </w:p>
        </w:tc>
        <w:tc>
          <w:tcPr>
            <w:tcW w:w="1416" w:type="dxa"/>
            <w:vAlign w:val="center"/>
          </w:tcPr>
          <w:p w:rsidR="000A47C4" w:rsidRPr="0076535A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5A">
              <w:rPr>
                <w:rFonts w:ascii="Times New Roman" w:hAnsi="Times New Roman" w:cs="Times New Roman"/>
                <w:sz w:val="20"/>
                <w:szCs w:val="20"/>
              </w:rPr>
              <w:t>1878 чел.</w:t>
            </w:r>
          </w:p>
        </w:tc>
        <w:tc>
          <w:tcPr>
            <w:tcW w:w="1419" w:type="dxa"/>
            <w:vAlign w:val="center"/>
          </w:tcPr>
          <w:p w:rsidR="000A47C4" w:rsidRPr="0076535A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35A">
              <w:rPr>
                <w:rFonts w:ascii="Times New Roman" w:hAnsi="Times New Roman" w:cs="Times New Roman"/>
                <w:sz w:val="20"/>
                <w:szCs w:val="20"/>
              </w:rPr>
              <w:t xml:space="preserve">194 ОО/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44% из </w:t>
            </w:r>
            <w:r w:rsidRPr="0076535A">
              <w:rPr>
                <w:rFonts w:ascii="Times New Roman" w:hAnsi="Times New Roman" w:cs="Times New Roman"/>
                <w:sz w:val="20"/>
                <w:szCs w:val="20"/>
              </w:rPr>
              <w:t>31 МО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заседания РМО, семинары, совещания, вебинары,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глые столы, межпредметные недели.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BF4847" w:rsidRDefault="000A47C4" w:rsidP="000A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847">
              <w:rPr>
                <w:rFonts w:ascii="Times New Roman" w:hAnsi="Times New Roman" w:cs="Times New Roman"/>
                <w:b/>
                <w:sz w:val="20"/>
                <w:szCs w:val="20"/>
              </w:rPr>
              <w:t>6.3</w:t>
            </w:r>
          </w:p>
        </w:tc>
        <w:tc>
          <w:tcPr>
            <w:tcW w:w="10069" w:type="dxa"/>
            <w:gridSpan w:val="4"/>
            <w:vAlign w:val="center"/>
          </w:tcPr>
          <w:p w:rsidR="000A47C4" w:rsidRPr="00BF4847" w:rsidRDefault="000A47C4" w:rsidP="000A4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региональном уровне (ГБОУ ДПО ТОИУУ, ЦНППМ)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0A47C4" w:rsidRPr="000D5172" w:rsidTr="001A3622">
        <w:trPr>
          <w:trHeight w:val="397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6.3.1</w:t>
            </w: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. Участие педагогов ОО в региональных мероприятиях, проведенных в рамках методической поддержки – кроме КПК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 / 3%</w:t>
            </w:r>
          </w:p>
        </w:tc>
        <w:tc>
          <w:tcPr>
            <w:tcW w:w="1419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87 ОО/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20% из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27 МО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Мероприятия: </w:t>
            </w:r>
          </w:p>
          <w:p w:rsidR="000A47C4" w:rsidRPr="004B0EC9" w:rsidRDefault="000A47C4" w:rsidP="000A4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C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ематические консультации ГБОУ ДПО ТОИУУ</w:t>
            </w:r>
          </w:p>
          <w:p w:rsidR="000A47C4" w:rsidRPr="004B0EC9" w:rsidRDefault="000A47C4" w:rsidP="000A4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0C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ТОИУУ "Формирование функциональной грамотности в начальной школе в процессе внедрения обновленного ФГОС НОО"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C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""Функциональна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C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грамотность - учимся для жизни"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C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C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новых задач - к новым результатам"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C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C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ебинары в рамках проведения августовских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A47C4" w:rsidRPr="006D0B43" w:rsidRDefault="000A47C4" w:rsidP="000A4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Областная педагогическая конференция "Образование </w:t>
            </w:r>
            <w:proofErr w:type="spellStart"/>
            <w:r w:rsidRPr="000C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Верхневолжья</w:t>
            </w:r>
            <w:proofErr w:type="spellEnd"/>
            <w:r w:rsidRPr="000C0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стратегия развития"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0A47C4" w:rsidRPr="000D5172" w:rsidTr="001A3622">
        <w:trPr>
          <w:trHeight w:val="579"/>
        </w:trPr>
        <w:tc>
          <w:tcPr>
            <w:tcW w:w="705" w:type="dxa"/>
          </w:tcPr>
          <w:p w:rsidR="000A47C4" w:rsidRPr="00E42CFF" w:rsidRDefault="000A47C4" w:rsidP="000A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6.4</w:t>
            </w:r>
          </w:p>
        </w:tc>
        <w:tc>
          <w:tcPr>
            <w:tcW w:w="10069" w:type="dxa"/>
            <w:gridSpan w:val="4"/>
            <w:vAlign w:val="center"/>
          </w:tcPr>
          <w:p w:rsidR="000A47C4" w:rsidRPr="00E42CFF" w:rsidRDefault="000A47C4" w:rsidP="000A4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педагогами в работе </w:t>
            </w:r>
            <w:proofErr w:type="spellStart"/>
            <w:r w:rsidRPr="00E42CFF">
              <w:rPr>
                <w:rFonts w:ascii="Times New Roman" w:hAnsi="Times New Roman" w:cs="Times New Roman"/>
                <w:b/>
                <w:sz w:val="20"/>
                <w:szCs w:val="20"/>
              </w:rPr>
              <w:t>учебно</w:t>
            </w:r>
            <w:proofErr w:type="spellEnd"/>
            <w:r w:rsidRPr="00E42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методических материалов, ориентированных на формирование ФГ обучающихся:</w:t>
            </w:r>
          </w:p>
        </w:tc>
      </w:tr>
      <w:tr w:rsidR="000A47C4" w:rsidRPr="000D5172" w:rsidTr="001A3622">
        <w:tc>
          <w:tcPr>
            <w:tcW w:w="705" w:type="dxa"/>
            <w:vMerge w:val="restart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Merge w:val="restart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1416" w:type="dxa"/>
            <w:vMerge w:val="restart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кол-во/доля педагогов </w:t>
            </w:r>
          </w:p>
        </w:tc>
        <w:tc>
          <w:tcPr>
            <w:tcW w:w="1419" w:type="dxa"/>
            <w:vMerge w:val="restart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кол-во ОО</w:t>
            </w:r>
          </w:p>
        </w:tc>
        <w:tc>
          <w:tcPr>
            <w:tcW w:w="3260" w:type="dxa"/>
            <w:vAlign w:val="center"/>
          </w:tcPr>
          <w:p w:rsidR="000A47C4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47C4" w:rsidRPr="000D5172" w:rsidTr="001A3622">
        <w:trPr>
          <w:trHeight w:val="230"/>
        </w:trPr>
        <w:tc>
          <w:tcPr>
            <w:tcW w:w="705" w:type="dxa"/>
            <w:vMerge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Merge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кроме 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используют ресурсы: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«Учимся Учиться и Действовать», изд. Дом «Федоров»,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CERM.RU образовательная Онлайн-платформа,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Банк России: Проект «Онлайн-уроки финансовой грамотности»,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сайтов dni-fg.ru, doligra.ru, </w:t>
            </w:r>
            <w:proofErr w:type="spell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Вашифинансы.рф</w:t>
            </w:r>
            <w:proofErr w:type="spell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портал «</w:t>
            </w:r>
            <w:proofErr w:type="spellStart"/>
            <w:proofErr w:type="gram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Знанио»материалы</w:t>
            </w:r>
            <w:proofErr w:type="spellEnd"/>
            <w:proofErr w:type="gram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«Смыслового чтения»,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образовательные сайты «</w:t>
            </w:r>
            <w:proofErr w:type="spell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"Финансовая грамотность" издательство Вако,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ЯндексУчебник</w:t>
            </w:r>
            <w:proofErr w:type="spell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Банк заданий ГМЦ </w:t>
            </w:r>
            <w:proofErr w:type="spell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ДОгМ</w:t>
            </w:r>
            <w:proofErr w:type="spell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С.Федин</w:t>
            </w:r>
            <w:proofErr w:type="spell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"Финансовая грамотность" для 10-11 классов</w:t>
            </w:r>
          </w:p>
        </w:tc>
      </w:tr>
      <w:tr w:rsidR="000A47C4" w:rsidRPr="000D5172" w:rsidTr="001A3622">
        <w:trPr>
          <w:trHeight w:val="828"/>
        </w:trPr>
        <w:tc>
          <w:tcPr>
            <w:tcW w:w="705" w:type="dxa"/>
            <w:vMerge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серия книг «Функциональная грамотность» издательства «Просвещение»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1021 чел.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9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3260" w:type="dxa"/>
            <w:vMerge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47C4" w:rsidRPr="000D5172" w:rsidTr="001A3622">
        <w:tc>
          <w:tcPr>
            <w:tcW w:w="705" w:type="dxa"/>
            <w:vMerge w:val="restart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- портал «Дружи с финансами» на сайте ИСРО РАО 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474 чел. /4%</w:t>
            </w:r>
          </w:p>
        </w:tc>
        <w:tc>
          <w:tcPr>
            <w:tcW w:w="1419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150 ОО</w:t>
            </w:r>
          </w:p>
        </w:tc>
        <w:tc>
          <w:tcPr>
            <w:tcW w:w="3260" w:type="dxa"/>
            <w:vMerge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47C4" w:rsidRPr="000D5172" w:rsidTr="001A3622">
        <w:tc>
          <w:tcPr>
            <w:tcW w:w="705" w:type="dxa"/>
            <w:vMerge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открытый банк заданий на сайте сетевого комплекса информационного взаимодействия в проекте «Мониторинг формирования функциональной грамотности учащихся» (СКИВ ИСРО РАО)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2316 чел.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9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258 ОО</w:t>
            </w:r>
          </w:p>
        </w:tc>
        <w:tc>
          <w:tcPr>
            <w:tcW w:w="3260" w:type="dxa"/>
            <w:vMerge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47C4" w:rsidRPr="000D5172" w:rsidTr="001A3622">
        <w:tc>
          <w:tcPr>
            <w:tcW w:w="705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самостоятельно разработанные задания для оценки ФГ обучающихся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 /13%</w:t>
            </w:r>
          </w:p>
        </w:tc>
        <w:tc>
          <w:tcPr>
            <w:tcW w:w="1419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720" w:rsidRPr="000D5172" w:rsidTr="001A3622">
        <w:tc>
          <w:tcPr>
            <w:tcW w:w="705" w:type="dxa"/>
            <w:vAlign w:val="center"/>
          </w:tcPr>
          <w:p w:rsidR="006A3720" w:rsidRPr="004B0EC9" w:rsidRDefault="006A3720" w:rsidP="000A47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6A3720" w:rsidRPr="004B0EC9" w:rsidRDefault="006A3720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 используют </w:t>
            </w:r>
            <w:r w:rsidRPr="006A3720">
              <w:rPr>
                <w:rFonts w:ascii="Times New Roman" w:hAnsi="Times New Roman" w:cs="Times New Roman"/>
                <w:sz w:val="20"/>
                <w:szCs w:val="20"/>
              </w:rPr>
              <w:t xml:space="preserve">в работе </w:t>
            </w:r>
            <w:proofErr w:type="spellStart"/>
            <w:r w:rsidRPr="006A3720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6A3720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372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A3720">
              <w:rPr>
                <w:rFonts w:ascii="Times New Roman" w:hAnsi="Times New Roman" w:cs="Times New Roman"/>
                <w:sz w:val="20"/>
                <w:szCs w:val="20"/>
              </w:rPr>
              <w:t>, ориентированны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3720">
              <w:rPr>
                <w:rFonts w:ascii="Times New Roman" w:hAnsi="Times New Roman" w:cs="Times New Roman"/>
                <w:sz w:val="20"/>
                <w:szCs w:val="20"/>
              </w:rPr>
              <w:t xml:space="preserve"> на формирование ФГ обучающихся</w:t>
            </w:r>
          </w:p>
        </w:tc>
        <w:tc>
          <w:tcPr>
            <w:tcW w:w="1416" w:type="dxa"/>
            <w:vAlign w:val="center"/>
          </w:tcPr>
          <w:p w:rsidR="006A3720" w:rsidRPr="004B0EC9" w:rsidRDefault="006A3720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 чел./12%</w:t>
            </w:r>
          </w:p>
        </w:tc>
        <w:tc>
          <w:tcPr>
            <w:tcW w:w="1419" w:type="dxa"/>
            <w:vAlign w:val="center"/>
          </w:tcPr>
          <w:p w:rsidR="006A3720" w:rsidRPr="004B0EC9" w:rsidRDefault="007A1CCD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6A3720">
              <w:rPr>
                <w:rFonts w:ascii="Times New Roman" w:hAnsi="Times New Roman" w:cs="Times New Roman"/>
                <w:sz w:val="20"/>
                <w:szCs w:val="20"/>
              </w:rPr>
              <w:t xml:space="preserve"> ОО/1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37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6A3720" w:rsidRPr="004B0EC9" w:rsidRDefault="006A3720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47C4" w:rsidRPr="000D5172" w:rsidTr="001A3622">
        <w:tc>
          <w:tcPr>
            <w:tcW w:w="705" w:type="dxa"/>
            <w:vAlign w:val="center"/>
          </w:tcPr>
          <w:p w:rsidR="000A47C4" w:rsidRPr="0034439E" w:rsidRDefault="000A47C4" w:rsidP="000A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39E">
              <w:rPr>
                <w:rFonts w:ascii="Times New Roman" w:hAnsi="Times New Roman" w:cs="Times New Roman"/>
                <w:b/>
                <w:sz w:val="20"/>
                <w:szCs w:val="20"/>
              </w:rPr>
              <w:t>6.5</w:t>
            </w:r>
          </w:p>
        </w:tc>
        <w:tc>
          <w:tcPr>
            <w:tcW w:w="10069" w:type="dxa"/>
            <w:gridSpan w:val="4"/>
            <w:vAlign w:val="center"/>
          </w:tcPr>
          <w:p w:rsidR="000A47C4" w:rsidRPr="0034439E" w:rsidRDefault="000A47C4" w:rsidP="000A4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Наличие в ОО педагогов, которые используют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44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A47C4" w:rsidRPr="000D5172" w:rsidTr="001A3622"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6.5.1</w:t>
            </w:r>
          </w:p>
        </w:tc>
        <w:tc>
          <w:tcPr>
            <w:tcW w:w="10069" w:type="dxa"/>
            <w:gridSpan w:val="4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образовательные технологии формирования ФГ обучающихся </w:t>
            </w:r>
          </w:p>
        </w:tc>
      </w:tr>
      <w:tr w:rsidR="000A47C4" w:rsidRPr="000D5172" w:rsidTr="001A3622"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кол-во/доля педагогов </w:t>
            </w:r>
          </w:p>
        </w:tc>
        <w:tc>
          <w:tcPr>
            <w:tcW w:w="1419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кол-во ОО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ОО, в которых данная технология не используется</w:t>
            </w:r>
          </w:p>
        </w:tc>
      </w:tr>
      <w:tr w:rsidR="000A47C4" w:rsidRPr="000D5172" w:rsidTr="001A3622"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проектная деятельность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4972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/50%</w:t>
            </w:r>
          </w:p>
        </w:tc>
        <w:tc>
          <w:tcPr>
            <w:tcW w:w="1419" w:type="dxa"/>
            <w:vAlign w:val="center"/>
          </w:tcPr>
          <w:p w:rsidR="000A47C4" w:rsidRPr="00835858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>392 ОО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/90%</w:t>
            </w:r>
          </w:p>
        </w:tc>
        <w:tc>
          <w:tcPr>
            <w:tcW w:w="3260" w:type="dxa"/>
            <w:vAlign w:val="center"/>
          </w:tcPr>
          <w:p w:rsidR="000A47C4" w:rsidRPr="00835858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35858" w:rsidRPr="00835858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A47C4" w:rsidRPr="000D5172" w:rsidTr="001A3622"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исследовательская деятельность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3128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31%</w:t>
            </w:r>
          </w:p>
        </w:tc>
        <w:tc>
          <w:tcPr>
            <w:tcW w:w="1419" w:type="dxa"/>
            <w:vAlign w:val="center"/>
          </w:tcPr>
          <w:p w:rsidR="000A47C4" w:rsidRPr="00835858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>348 ОО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/80%</w:t>
            </w:r>
          </w:p>
        </w:tc>
        <w:tc>
          <w:tcPr>
            <w:tcW w:w="3260" w:type="dxa"/>
            <w:vAlign w:val="center"/>
          </w:tcPr>
          <w:p w:rsidR="000A47C4" w:rsidRPr="00835858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35858" w:rsidRPr="0083585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0A47C4" w:rsidRPr="000D5172" w:rsidTr="001A3622"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 технология развития критического мышления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2779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28%</w:t>
            </w:r>
          </w:p>
        </w:tc>
        <w:tc>
          <w:tcPr>
            <w:tcW w:w="1419" w:type="dxa"/>
            <w:vAlign w:val="center"/>
          </w:tcPr>
          <w:p w:rsidR="000A47C4" w:rsidRPr="00835858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>289 ОО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/67%</w:t>
            </w:r>
          </w:p>
        </w:tc>
        <w:tc>
          <w:tcPr>
            <w:tcW w:w="3260" w:type="dxa"/>
            <w:vAlign w:val="center"/>
          </w:tcPr>
          <w:p w:rsidR="000A47C4" w:rsidRPr="00835858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35858" w:rsidRPr="00835858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0A47C4" w:rsidRPr="000D5172" w:rsidTr="001A3622"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модульная технология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865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9%</w:t>
            </w:r>
          </w:p>
        </w:tc>
        <w:tc>
          <w:tcPr>
            <w:tcW w:w="1419" w:type="dxa"/>
            <w:vAlign w:val="center"/>
          </w:tcPr>
          <w:p w:rsidR="000A47C4" w:rsidRPr="00835858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>157 ОО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/36%</w:t>
            </w:r>
          </w:p>
        </w:tc>
        <w:tc>
          <w:tcPr>
            <w:tcW w:w="3260" w:type="dxa"/>
            <w:vAlign w:val="center"/>
          </w:tcPr>
          <w:p w:rsidR="000A47C4" w:rsidRPr="00835858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35858" w:rsidRPr="00835858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  <w:tr w:rsidR="000A47C4" w:rsidRPr="000D5172" w:rsidTr="001A3622"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кейс – технология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874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9</w:t>
            </w:r>
            <w:r w:rsidR="007331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9" w:type="dxa"/>
            <w:vAlign w:val="center"/>
          </w:tcPr>
          <w:p w:rsidR="000A47C4" w:rsidRPr="00835858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>184 ОО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/45%</w:t>
            </w:r>
          </w:p>
        </w:tc>
        <w:tc>
          <w:tcPr>
            <w:tcW w:w="3260" w:type="dxa"/>
            <w:vAlign w:val="center"/>
          </w:tcPr>
          <w:p w:rsidR="000A47C4" w:rsidRPr="00835858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35858" w:rsidRPr="00835858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</w:tr>
      <w:tr w:rsidR="000A47C4" w:rsidRPr="000D5172" w:rsidTr="001A3622"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- ИКТ, </w:t>
            </w:r>
            <w:proofErr w:type="gram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методики  формирования</w:t>
            </w:r>
            <w:proofErr w:type="gram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у обучающихся навигационных навыков быстрого и надежного поиска информации с помощью компьютера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4167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42%</w:t>
            </w:r>
          </w:p>
        </w:tc>
        <w:tc>
          <w:tcPr>
            <w:tcW w:w="1419" w:type="dxa"/>
            <w:vAlign w:val="center"/>
          </w:tcPr>
          <w:p w:rsidR="000A47C4" w:rsidRPr="00835858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>381 ОО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/88%</w:t>
            </w:r>
          </w:p>
        </w:tc>
        <w:tc>
          <w:tcPr>
            <w:tcW w:w="3260" w:type="dxa"/>
            <w:vAlign w:val="center"/>
          </w:tcPr>
          <w:p w:rsidR="000A47C4" w:rsidRPr="00835858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858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="00CC6B19" w:rsidRPr="008358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35858" w:rsidRPr="00835858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0A47C4" w:rsidRPr="000D5172" w:rsidTr="001A3622"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282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3%</w:t>
            </w:r>
          </w:p>
        </w:tc>
        <w:tc>
          <w:tcPr>
            <w:tcW w:w="1419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22 ОО</w:t>
            </w:r>
            <w:r w:rsidR="007331E1">
              <w:rPr>
                <w:rFonts w:ascii="Times New Roman" w:hAnsi="Times New Roman" w:cs="Times New Roman"/>
                <w:sz w:val="20"/>
                <w:szCs w:val="20"/>
              </w:rPr>
              <w:t>/5%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здоровье-сберегающие 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игровые технологии, технология творческих мастерских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"Математический театр"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коммуникативная технология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проблемного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дифференцированного обучения, 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личностно-ориентированная технология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развивающего </w:t>
            </w:r>
            <w:r w:rsidRPr="004B0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0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ехнология деятельностного метода Л. Г. Петерсон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перевернутое обучение</w:t>
            </w:r>
          </w:p>
        </w:tc>
      </w:tr>
      <w:tr w:rsidR="000A47C4" w:rsidRPr="000D5172" w:rsidTr="001A3622"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используют </w:t>
            </w:r>
            <w:r w:rsidRPr="00254F17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</w:t>
            </w:r>
          </w:p>
        </w:tc>
        <w:tc>
          <w:tcPr>
            <w:tcW w:w="6095" w:type="dxa"/>
            <w:gridSpan w:val="3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331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ОО/</w:t>
            </w:r>
            <w:r w:rsidR="007331E1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из 10 МО</w:t>
            </w:r>
          </w:p>
        </w:tc>
      </w:tr>
      <w:tr w:rsidR="000A47C4" w:rsidRPr="000D5172" w:rsidTr="007331E1">
        <w:trPr>
          <w:trHeight w:val="2335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6.5.2</w:t>
            </w: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базовые элементы формирующего оценивания, в том числе:</w:t>
            </w:r>
          </w:p>
          <w:p w:rsidR="000A47C4" w:rsidRPr="004B0EC9" w:rsidRDefault="000A47C4" w:rsidP="000A47C4">
            <w:pPr>
              <w:spacing w:line="259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</w:t>
            </w:r>
          </w:p>
          <w:p w:rsidR="000A47C4" w:rsidRPr="004B0EC9" w:rsidRDefault="000A47C4" w:rsidP="000A47C4">
            <w:pPr>
              <w:spacing w:line="259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постоянная обратная связь</w:t>
            </w:r>
          </w:p>
          <w:p w:rsidR="000A47C4" w:rsidRPr="004B0EC9" w:rsidRDefault="000A47C4" w:rsidP="000A47C4">
            <w:pPr>
              <w:spacing w:line="259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и  партнерское</w:t>
            </w:r>
            <w:proofErr w:type="gram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</w:t>
            </w:r>
          </w:p>
          <w:p w:rsidR="000A47C4" w:rsidRPr="004B0EC9" w:rsidRDefault="000A47C4" w:rsidP="000A47C4">
            <w:pPr>
              <w:spacing w:line="259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рефлексия и оценка своего собственного прогресса</w:t>
            </w:r>
          </w:p>
          <w:p w:rsidR="000A47C4" w:rsidRPr="004B0EC9" w:rsidRDefault="000A47C4" w:rsidP="000A47C4">
            <w:pPr>
              <w:spacing w:line="259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сотрудничество в процессе оценивания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5969 чел./50%</w:t>
            </w:r>
          </w:p>
        </w:tc>
        <w:tc>
          <w:tcPr>
            <w:tcW w:w="1419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354 ОО/</w:t>
            </w:r>
            <w:r w:rsidR="00713B6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аще всего используются следующие элементы: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постоянная обратная связь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и  партнерское</w:t>
            </w:r>
            <w:proofErr w:type="gramEnd"/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</w:t>
            </w:r>
          </w:p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рефлексия</w:t>
            </w:r>
          </w:p>
        </w:tc>
      </w:tr>
      <w:tr w:rsidR="000A47C4" w:rsidRPr="000D5172" w:rsidTr="001A3622">
        <w:trPr>
          <w:trHeight w:val="589"/>
        </w:trPr>
        <w:tc>
          <w:tcPr>
            <w:tcW w:w="705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6.5.3</w:t>
            </w: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проводящих информационно-просветительскую работу с родителями (законными представителями) по вопросам ФГ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3786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 /38%</w:t>
            </w:r>
          </w:p>
        </w:tc>
        <w:tc>
          <w:tcPr>
            <w:tcW w:w="1419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="00713B6B">
              <w:rPr>
                <w:rFonts w:ascii="Times New Roman" w:hAnsi="Times New Roman" w:cs="Times New Roman"/>
                <w:sz w:val="20"/>
                <w:szCs w:val="20"/>
              </w:rPr>
              <w:t>/79%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Родительские собрания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(общешкольные, классные, совместные с детьми)</w:t>
            </w:r>
            <w:r w:rsidRPr="00E4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родительский всеобуч, 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лекторий, </w:t>
            </w:r>
            <w:r w:rsidRPr="00E4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анкетирование родителей, </w:t>
            </w:r>
          </w:p>
          <w:p w:rsidR="000A47C4" w:rsidRPr="004B0EC9" w:rsidRDefault="000A47C4" w:rsidP="000A4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с родительским комитетом, педагогические консультации, консультации педагога-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4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сихолога, индивидуальные формы работы с родителями, совместное планирование воспитательной работы, круглы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4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стол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ы, к</w:t>
            </w:r>
            <w:r w:rsidRPr="00E4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лассные часы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A47C4" w:rsidRPr="004B0EC9" w:rsidRDefault="000A47C4" w:rsidP="000A4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дистанционная информационно-просветительская работа с родителями, педагогические консультации 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4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вебинар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A47C4" w:rsidRPr="004B0EC9" w:rsidRDefault="000A47C4" w:rsidP="000A4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4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азмещение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информации </w:t>
            </w:r>
            <w:r w:rsidRPr="00E42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ссылок на различные электронные образовательные ресурсы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A47C4" w:rsidRPr="000D5172" w:rsidTr="001A3622">
        <w:trPr>
          <w:trHeight w:val="346"/>
        </w:trPr>
        <w:tc>
          <w:tcPr>
            <w:tcW w:w="705" w:type="dxa"/>
            <w:vAlign w:val="center"/>
          </w:tcPr>
          <w:p w:rsidR="000A47C4" w:rsidRPr="000019AE" w:rsidRDefault="000A47C4" w:rsidP="000A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9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69" w:type="dxa"/>
            <w:gridSpan w:val="4"/>
            <w:vAlign w:val="center"/>
          </w:tcPr>
          <w:p w:rsidR="000A47C4" w:rsidRPr="000019AE" w:rsidRDefault="000A47C4" w:rsidP="000A4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9A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педагогами в 2022 году работы с электронным банком заданий по оценке ФГ на платформе РЭШ</w:t>
            </w:r>
            <w:r w:rsidR="002D3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33F8">
              <w:rPr>
                <w:rFonts w:ascii="Times New Roman" w:hAnsi="Times New Roman" w:cs="Times New Roman"/>
                <w:sz w:val="20"/>
                <w:szCs w:val="20"/>
              </w:rPr>
              <w:t>(учитывались данные статистики информационной системы «Функциональная грамотность»)</w:t>
            </w:r>
            <w:r w:rsidR="00BF54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075D2" w:rsidRPr="000D5172" w:rsidTr="001A3622">
        <w:trPr>
          <w:trHeight w:val="525"/>
        </w:trPr>
        <w:tc>
          <w:tcPr>
            <w:tcW w:w="705" w:type="dxa"/>
            <w:vMerge w:val="restart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075D2" w:rsidRPr="004B0EC9" w:rsidRDefault="000075D2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читательская грамотность</w:t>
            </w:r>
          </w:p>
        </w:tc>
        <w:tc>
          <w:tcPr>
            <w:tcW w:w="1416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 чел.</w:t>
            </w:r>
          </w:p>
        </w:tc>
        <w:tc>
          <w:tcPr>
            <w:tcW w:w="1419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ОО</w:t>
            </w:r>
          </w:p>
        </w:tc>
        <w:tc>
          <w:tcPr>
            <w:tcW w:w="3260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работ выполнено/</w:t>
            </w:r>
          </w:p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проверено</w:t>
            </w:r>
          </w:p>
        </w:tc>
      </w:tr>
      <w:tr w:rsidR="000075D2" w:rsidRPr="000D5172" w:rsidTr="001A3622">
        <w:trPr>
          <w:trHeight w:val="419"/>
        </w:trPr>
        <w:tc>
          <w:tcPr>
            <w:tcW w:w="705" w:type="dxa"/>
            <w:vMerge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075D2" w:rsidRPr="004B0EC9" w:rsidRDefault="000075D2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математическая грамотность</w:t>
            </w:r>
          </w:p>
        </w:tc>
        <w:tc>
          <w:tcPr>
            <w:tcW w:w="1416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 чел.</w:t>
            </w:r>
          </w:p>
        </w:tc>
        <w:tc>
          <w:tcPr>
            <w:tcW w:w="1419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 ОО</w:t>
            </w:r>
          </w:p>
        </w:tc>
        <w:tc>
          <w:tcPr>
            <w:tcW w:w="3260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1579</w:t>
            </w:r>
          </w:p>
        </w:tc>
      </w:tr>
      <w:tr w:rsidR="000075D2" w:rsidRPr="000D5172" w:rsidTr="001A3622">
        <w:trPr>
          <w:trHeight w:val="419"/>
        </w:trPr>
        <w:tc>
          <w:tcPr>
            <w:tcW w:w="705" w:type="dxa"/>
            <w:vMerge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075D2" w:rsidRPr="004B0EC9" w:rsidRDefault="000075D2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-естественно-научная грамотность</w:t>
            </w:r>
          </w:p>
        </w:tc>
        <w:tc>
          <w:tcPr>
            <w:tcW w:w="1416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 чел.</w:t>
            </w:r>
          </w:p>
        </w:tc>
        <w:tc>
          <w:tcPr>
            <w:tcW w:w="1419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ОО</w:t>
            </w:r>
          </w:p>
        </w:tc>
        <w:tc>
          <w:tcPr>
            <w:tcW w:w="3260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</w:tr>
      <w:tr w:rsidR="000075D2" w:rsidRPr="000D5172" w:rsidTr="001A3622">
        <w:trPr>
          <w:trHeight w:val="375"/>
        </w:trPr>
        <w:tc>
          <w:tcPr>
            <w:tcW w:w="705" w:type="dxa"/>
            <w:vMerge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075D2" w:rsidRPr="004B0EC9" w:rsidRDefault="000075D2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финансовая грамотность</w:t>
            </w:r>
          </w:p>
        </w:tc>
        <w:tc>
          <w:tcPr>
            <w:tcW w:w="1416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 чел.</w:t>
            </w:r>
          </w:p>
        </w:tc>
        <w:tc>
          <w:tcPr>
            <w:tcW w:w="1419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ОО</w:t>
            </w:r>
          </w:p>
        </w:tc>
        <w:tc>
          <w:tcPr>
            <w:tcW w:w="3260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</w:tr>
      <w:tr w:rsidR="000075D2" w:rsidRPr="000D5172" w:rsidTr="001A3622">
        <w:trPr>
          <w:trHeight w:val="419"/>
        </w:trPr>
        <w:tc>
          <w:tcPr>
            <w:tcW w:w="705" w:type="dxa"/>
            <w:vMerge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075D2" w:rsidRPr="004B0EC9" w:rsidRDefault="000075D2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креативное мышление</w:t>
            </w:r>
          </w:p>
        </w:tc>
        <w:tc>
          <w:tcPr>
            <w:tcW w:w="1416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 чел. </w:t>
            </w:r>
          </w:p>
        </w:tc>
        <w:tc>
          <w:tcPr>
            <w:tcW w:w="1419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ОО</w:t>
            </w:r>
          </w:p>
        </w:tc>
        <w:tc>
          <w:tcPr>
            <w:tcW w:w="3260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</w:tr>
      <w:tr w:rsidR="000075D2" w:rsidRPr="000D5172" w:rsidTr="001A3622">
        <w:trPr>
          <w:trHeight w:val="419"/>
        </w:trPr>
        <w:tc>
          <w:tcPr>
            <w:tcW w:w="705" w:type="dxa"/>
            <w:vMerge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075D2" w:rsidRPr="004B0EC9" w:rsidRDefault="000075D2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глобальные компетенции</w:t>
            </w:r>
          </w:p>
        </w:tc>
        <w:tc>
          <w:tcPr>
            <w:tcW w:w="1416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чел.</w:t>
            </w:r>
          </w:p>
        </w:tc>
        <w:tc>
          <w:tcPr>
            <w:tcW w:w="1419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ОО</w:t>
            </w:r>
          </w:p>
        </w:tc>
        <w:tc>
          <w:tcPr>
            <w:tcW w:w="3260" w:type="dxa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</w:tr>
      <w:tr w:rsidR="000075D2" w:rsidRPr="000D5172" w:rsidTr="001A3622">
        <w:trPr>
          <w:trHeight w:val="353"/>
        </w:trPr>
        <w:tc>
          <w:tcPr>
            <w:tcW w:w="705" w:type="dxa"/>
            <w:vMerge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075D2" w:rsidRPr="004B0EC9" w:rsidRDefault="000075D2" w:rsidP="000A47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используют другие ресурсы</w:t>
            </w:r>
          </w:p>
        </w:tc>
        <w:tc>
          <w:tcPr>
            <w:tcW w:w="6095" w:type="dxa"/>
            <w:gridSpan w:val="3"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ОО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75D2" w:rsidRPr="000D5172" w:rsidTr="001A3622">
        <w:trPr>
          <w:trHeight w:val="353"/>
        </w:trPr>
        <w:tc>
          <w:tcPr>
            <w:tcW w:w="705" w:type="dxa"/>
            <w:vMerge/>
            <w:vAlign w:val="center"/>
          </w:tcPr>
          <w:p w:rsidR="000075D2" w:rsidRPr="004B0EC9" w:rsidRDefault="000075D2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075D2" w:rsidRPr="004B0EC9" w:rsidRDefault="000075D2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- не </w:t>
            </w:r>
            <w:r w:rsidR="00664524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электронные ресурсы для работы по формированию и оценке ФГ</w:t>
            </w:r>
          </w:p>
        </w:tc>
        <w:tc>
          <w:tcPr>
            <w:tcW w:w="6095" w:type="dxa"/>
            <w:gridSpan w:val="3"/>
            <w:vAlign w:val="center"/>
          </w:tcPr>
          <w:p w:rsidR="000075D2" w:rsidRPr="004B0EC9" w:rsidRDefault="00E75EDD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0075D2">
              <w:rPr>
                <w:rFonts w:ascii="Times New Roman" w:hAnsi="Times New Roman" w:cs="Times New Roman"/>
                <w:sz w:val="20"/>
                <w:szCs w:val="20"/>
              </w:rPr>
              <w:t xml:space="preserve"> ОО </w:t>
            </w:r>
            <w:r w:rsidR="009779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075D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75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A47C4" w:rsidRPr="000D5172" w:rsidTr="001A3622">
        <w:trPr>
          <w:trHeight w:val="278"/>
        </w:trPr>
        <w:tc>
          <w:tcPr>
            <w:tcW w:w="705" w:type="dxa"/>
            <w:vAlign w:val="center"/>
          </w:tcPr>
          <w:p w:rsidR="000A47C4" w:rsidRPr="0070331B" w:rsidRDefault="000A47C4" w:rsidP="000A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33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69" w:type="dxa"/>
            <w:gridSpan w:val="4"/>
            <w:vAlign w:val="center"/>
          </w:tcPr>
          <w:p w:rsidR="000A47C4" w:rsidRPr="0070331B" w:rsidRDefault="000A47C4" w:rsidP="000A47C4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0331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оценки сформированности ФГ обучающихся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A47C4" w:rsidRPr="000D5172" w:rsidTr="001A3622">
        <w:tc>
          <w:tcPr>
            <w:tcW w:w="705" w:type="dxa"/>
            <w:vMerge w:val="restart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 на основе результатов ВПР</w:t>
            </w:r>
          </w:p>
        </w:tc>
        <w:tc>
          <w:tcPr>
            <w:tcW w:w="2835" w:type="dxa"/>
            <w:gridSpan w:val="2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ОО/52%</w:t>
            </w:r>
          </w:p>
        </w:tc>
        <w:tc>
          <w:tcPr>
            <w:tcW w:w="3260" w:type="dxa"/>
            <w:vMerge w:val="restart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ни в одной анкете не указаны показатели, по которым проводилась оценка</w:t>
            </w:r>
          </w:p>
        </w:tc>
      </w:tr>
      <w:tr w:rsidR="000A47C4" w:rsidRPr="000D5172" w:rsidTr="001A3622">
        <w:tc>
          <w:tcPr>
            <w:tcW w:w="705" w:type="dxa"/>
            <w:vMerge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на основе результатов ОГЭ/ЕГЭ</w:t>
            </w:r>
          </w:p>
        </w:tc>
        <w:tc>
          <w:tcPr>
            <w:tcW w:w="2835" w:type="dxa"/>
            <w:gridSpan w:val="2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 / 46%</w:t>
            </w:r>
          </w:p>
        </w:tc>
        <w:tc>
          <w:tcPr>
            <w:tcW w:w="3260" w:type="dxa"/>
            <w:vMerge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47C4" w:rsidRPr="000D5172" w:rsidTr="001A3622">
        <w:tc>
          <w:tcPr>
            <w:tcW w:w="705" w:type="dxa"/>
            <w:vMerge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 на основе оценки читательской грамотности по материалам ИСРО РАО</w:t>
            </w:r>
          </w:p>
        </w:tc>
        <w:tc>
          <w:tcPr>
            <w:tcW w:w="2835" w:type="dxa"/>
            <w:gridSpan w:val="2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 /51%</w:t>
            </w:r>
          </w:p>
        </w:tc>
        <w:tc>
          <w:tcPr>
            <w:tcW w:w="3260" w:type="dxa"/>
            <w:vMerge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47C4" w:rsidRPr="000D5172" w:rsidTr="001A3622">
        <w:trPr>
          <w:trHeight w:val="272"/>
        </w:trPr>
        <w:tc>
          <w:tcPr>
            <w:tcW w:w="705" w:type="dxa"/>
            <w:vMerge w:val="restart"/>
          </w:tcPr>
          <w:p w:rsidR="000A47C4" w:rsidRDefault="000A47C4" w:rsidP="000A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7C4" w:rsidRDefault="000A47C4" w:rsidP="000A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7C4" w:rsidRPr="00EF0FDA" w:rsidRDefault="000A47C4" w:rsidP="000A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F0F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74" w:type="dxa"/>
            <w:vMerge w:val="restart"/>
          </w:tcPr>
          <w:p w:rsidR="000A47C4" w:rsidRDefault="000A47C4" w:rsidP="000A4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7C4" w:rsidRDefault="000A47C4" w:rsidP="000A4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7C4" w:rsidRPr="00EF0FDA" w:rsidRDefault="000A47C4" w:rsidP="000A47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FDA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поддержка ОО со стороны муниципалитета достаточна</w:t>
            </w:r>
          </w:p>
        </w:tc>
        <w:tc>
          <w:tcPr>
            <w:tcW w:w="1416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419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A47C4" w:rsidRPr="000D5172" w:rsidTr="000019AE">
        <w:trPr>
          <w:trHeight w:val="1266"/>
        </w:trPr>
        <w:tc>
          <w:tcPr>
            <w:tcW w:w="705" w:type="dxa"/>
            <w:vMerge/>
            <w:vAlign w:val="center"/>
          </w:tcPr>
          <w:p w:rsidR="000A47C4" w:rsidRPr="004B0EC9" w:rsidRDefault="000A47C4" w:rsidP="000A47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Merge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00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ОО/ </w:t>
            </w:r>
            <w:r w:rsidR="00F000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2% из 42 МО</w:t>
            </w:r>
          </w:p>
        </w:tc>
        <w:tc>
          <w:tcPr>
            <w:tcW w:w="1419" w:type="dxa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F00014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/из 28 МО</w:t>
            </w:r>
          </w:p>
        </w:tc>
        <w:tc>
          <w:tcPr>
            <w:tcW w:w="3260" w:type="dxa"/>
            <w:vAlign w:val="center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Руководители ОО отметили, что в рамках методической помощи   разным категориям необходимы:</w:t>
            </w:r>
          </w:p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- инструментарий для оценки ФГ, </w:t>
            </w:r>
          </w:p>
          <w:p w:rsidR="000A47C4" w:rsidRPr="004B0EC9" w:rsidRDefault="000A47C4" w:rsidP="000A4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бразцы регламентирующих документов на уровне ОО по формированию 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оценке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A47C4" w:rsidRPr="004B0EC9" w:rsidRDefault="000A47C4" w:rsidP="000A4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опыта в рамках 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РМО, 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сетевого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A47C4" w:rsidRDefault="000A47C4" w:rsidP="000A4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оздание банка заданий по ФГ на муниципальном уровне, </w:t>
            </w:r>
          </w:p>
          <w:p w:rsidR="000A47C4" w:rsidRPr="004B0EC9" w:rsidRDefault="000A47C4" w:rsidP="000A4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алгоритм оценивания, </w:t>
            </w:r>
          </w:p>
          <w:p w:rsidR="000A47C4" w:rsidRPr="004B0EC9" w:rsidRDefault="000A47C4" w:rsidP="000A4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заданий на конкретном уроке.</w:t>
            </w:r>
          </w:p>
          <w:p w:rsidR="000A47C4" w:rsidRPr="004B0EC9" w:rsidRDefault="000A47C4" w:rsidP="000A4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 по вопросам формирования креативной и глобальной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A47C4" w:rsidRPr="004B0EC9" w:rsidRDefault="000A47C4" w:rsidP="000A4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консультации по использованию т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мирующего оценивания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47C4" w:rsidRPr="004B0EC9" w:rsidRDefault="000A47C4" w:rsidP="000A4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консультации по 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сформированности ФГ обучающихся на основе ВПР и ГИА (показатели оценки)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A47C4" w:rsidRPr="004B0EC9" w:rsidRDefault="000A47C4" w:rsidP="000A4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муниципальных мониторингов по сформированности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 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</w:t>
            </w:r>
            <w:proofErr w:type="gramEnd"/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разным направлениям</w:t>
            </w:r>
          </w:p>
          <w:p w:rsidR="000A47C4" w:rsidRDefault="000A47C4" w:rsidP="000A4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опыта успешных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A47C4" w:rsidRPr="0042661A" w:rsidRDefault="000A47C4" w:rsidP="000A4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gramEnd"/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мастер-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вопросам</w:t>
            </w:r>
            <w:r w:rsidRPr="0063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уровня сформированности ФГ</w:t>
            </w:r>
          </w:p>
        </w:tc>
      </w:tr>
      <w:tr w:rsidR="000A47C4" w:rsidRPr="000D5172" w:rsidTr="000019AE">
        <w:trPr>
          <w:trHeight w:val="4090"/>
        </w:trPr>
        <w:tc>
          <w:tcPr>
            <w:tcW w:w="705" w:type="dxa"/>
          </w:tcPr>
          <w:p w:rsidR="000A47C4" w:rsidRPr="000019AE" w:rsidRDefault="000A47C4" w:rsidP="000A4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9A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74" w:type="dxa"/>
          </w:tcPr>
          <w:p w:rsidR="000A47C4" w:rsidRPr="000019AE" w:rsidRDefault="000A47C4" w:rsidP="000A4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9A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поддержка ОО со стороны региональных методических служб (ГБОУ ДПО ТОИУУ, ЦНППМ)</w:t>
            </w:r>
          </w:p>
        </w:tc>
        <w:tc>
          <w:tcPr>
            <w:tcW w:w="1416" w:type="dxa"/>
          </w:tcPr>
          <w:p w:rsidR="000A47C4" w:rsidRDefault="0010740A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  <w:r w:rsidR="000A47C4">
              <w:rPr>
                <w:rFonts w:ascii="Times New Roman" w:hAnsi="Times New Roman" w:cs="Times New Roman"/>
                <w:sz w:val="20"/>
                <w:szCs w:val="20"/>
              </w:rPr>
              <w:t xml:space="preserve"> ОО / 68%</w:t>
            </w:r>
          </w:p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41 МО</w:t>
            </w:r>
          </w:p>
        </w:tc>
        <w:tc>
          <w:tcPr>
            <w:tcW w:w="1419" w:type="dxa"/>
          </w:tcPr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 /32% из 30 МО</w:t>
            </w:r>
          </w:p>
        </w:tc>
        <w:tc>
          <w:tcPr>
            <w:tcW w:w="3260" w:type="dxa"/>
            <w:vAlign w:val="center"/>
          </w:tcPr>
          <w:p w:rsidR="000A47C4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405">
              <w:rPr>
                <w:rFonts w:ascii="Times New Roman" w:hAnsi="Times New Roman" w:cs="Times New Roman"/>
                <w:sz w:val="20"/>
                <w:szCs w:val="20"/>
              </w:rPr>
              <w:t>Руководители ОО отметили, что в рамках методической помощи   необходимы:</w:t>
            </w:r>
          </w:p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бучающие мероприятия по освоению технологий, обеспечивающих формирование функциональной грамотности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качественная курсовая подготовка по вопросам формирования ФГ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7C4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семинары практической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еминары-практикумы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рактикоориентированные</w:t>
            </w:r>
            <w:proofErr w:type="spellEnd"/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семинары по применению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современных </w:t>
            </w:r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образовательных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формирования функциональной грамотности на уроках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A47C4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консультации (практические семинары) по использованию т</w:t>
            </w:r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мирующего оценивания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A47C4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распространения опыта успешной реализации задач формирования ФГ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аспространение практики проведения информационно-просветительской работы с родителями (законными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представителями) по вопросам ФГ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7C4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оздание банка заданий по ФГ,</w:t>
            </w:r>
          </w:p>
          <w:p w:rsidR="000A47C4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алгоритм оценивания,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на конкретном уроке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образцы н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, регламентирующие процедуру проведения мониторинга ФГ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консультации по вопросам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проведение оценки сформированности ФГ обучающихся на основе ВПР и ГИА (показатели оценки)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47C4" w:rsidRPr="004B0EC9" w:rsidRDefault="000A47C4" w:rsidP="000A4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консультации по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реемственност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</w:t>
            </w:r>
            <w:proofErr w:type="gramEnd"/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формировании</w:t>
            </w:r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оценке  функциональной </w:t>
            </w:r>
            <w:r w:rsidRPr="004B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грамотности</w:t>
            </w:r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 переходе  из начальной школы в основную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47C4" w:rsidRPr="004B0EC9" w:rsidRDefault="000A47C4" w:rsidP="000A47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в</w:t>
            </w:r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ыездны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DF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A47C4" w:rsidRPr="004B0EC9" w:rsidRDefault="000A47C4" w:rsidP="000A47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11E83" w:rsidRPr="000D5172" w:rsidRDefault="00B11E83" w:rsidP="00B11E83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AC2" w:rsidRPr="00F42945" w:rsidRDefault="00270DC0" w:rsidP="00B11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45">
        <w:rPr>
          <w:rFonts w:ascii="Times New Roman" w:hAnsi="Times New Roman" w:cs="Times New Roman"/>
          <w:b/>
          <w:sz w:val="28"/>
          <w:szCs w:val="28"/>
        </w:rPr>
        <w:t>Основные в</w:t>
      </w:r>
      <w:r w:rsidR="00466AC2" w:rsidRPr="00F42945">
        <w:rPr>
          <w:rFonts w:ascii="Times New Roman" w:hAnsi="Times New Roman" w:cs="Times New Roman"/>
          <w:b/>
          <w:sz w:val="28"/>
          <w:szCs w:val="28"/>
        </w:rPr>
        <w:t>ыводы</w:t>
      </w:r>
    </w:p>
    <w:p w:rsidR="005A4197" w:rsidRPr="00F42945" w:rsidRDefault="005A4197" w:rsidP="000C36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4294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Анализ работы </w:t>
      </w:r>
      <w:r w:rsidR="005C0348" w:rsidRPr="00F42945">
        <w:rPr>
          <w:rFonts w:ascii="Times New Roman" w:hAnsi="Times New Roman" w:cs="Times New Roman"/>
          <w:sz w:val="28"/>
          <w:szCs w:val="28"/>
        </w:rPr>
        <w:t>образовательных организаций по формированию</w:t>
      </w:r>
      <w:r w:rsidR="00867BB6"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="005C0348" w:rsidRPr="00F42945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 в 20</w:t>
      </w:r>
      <w:r w:rsidR="0016502F" w:rsidRPr="00F42945">
        <w:rPr>
          <w:rFonts w:ascii="Times New Roman" w:hAnsi="Times New Roman" w:cs="Times New Roman"/>
          <w:sz w:val="28"/>
          <w:szCs w:val="28"/>
        </w:rPr>
        <w:t>21</w:t>
      </w:r>
      <w:r w:rsidR="005C0348" w:rsidRPr="00F42945">
        <w:rPr>
          <w:rFonts w:ascii="Times New Roman" w:hAnsi="Times New Roman" w:cs="Times New Roman"/>
          <w:sz w:val="28"/>
          <w:szCs w:val="28"/>
        </w:rPr>
        <w:t>-202</w:t>
      </w:r>
      <w:r w:rsidR="0016502F" w:rsidRPr="00F42945">
        <w:rPr>
          <w:rFonts w:ascii="Times New Roman" w:hAnsi="Times New Roman" w:cs="Times New Roman"/>
          <w:sz w:val="28"/>
          <w:szCs w:val="28"/>
        </w:rPr>
        <w:t>2</w:t>
      </w:r>
      <w:r w:rsidR="005C0348" w:rsidRPr="00F42945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F42945">
        <w:rPr>
          <w:rFonts w:ascii="Times New Roman" w:eastAsia="Times New Roman" w:hAnsi="Times New Roman" w:cs="Times New Roman"/>
          <w:sz w:val="28"/>
          <w:shd w:val="clear" w:color="auto" w:fill="FFFFFF"/>
        </w:rPr>
        <w:t>показал следующее.</w:t>
      </w:r>
    </w:p>
    <w:p w:rsidR="005B30F5" w:rsidRPr="005E5958" w:rsidRDefault="00267694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r w:rsidR="005B30F5" w:rsidRPr="005E595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Работа по </w:t>
      </w:r>
      <w:r w:rsidR="00867BB6">
        <w:rPr>
          <w:rFonts w:ascii="Times New Roman" w:eastAsia="Times New Roman" w:hAnsi="Times New Roman" w:cs="Times New Roman"/>
          <w:sz w:val="28"/>
          <w:shd w:val="clear" w:color="auto" w:fill="FFFFFF"/>
        </w:rPr>
        <w:t>ФГ</w:t>
      </w:r>
      <w:r w:rsidR="005B30F5" w:rsidRPr="005E595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обучающихся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организована</w:t>
      </w:r>
      <w:r w:rsidR="005B30F5" w:rsidRPr="005E595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практически во всех образовательных организациях региона</w:t>
      </w:r>
      <w:r w:rsidR="005E09D9">
        <w:rPr>
          <w:rFonts w:ascii="Times New Roman" w:eastAsia="Times New Roman" w:hAnsi="Times New Roman" w:cs="Times New Roman"/>
          <w:sz w:val="28"/>
          <w:shd w:val="clear" w:color="auto" w:fill="FFFFFF"/>
        </w:rPr>
        <w:t>, в том числе:</w:t>
      </w:r>
    </w:p>
    <w:p w:rsidR="005B30F5" w:rsidRPr="005A40D0" w:rsidRDefault="005B30F5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>- систематическая р</w:t>
      </w:r>
      <w:r w:rsidR="00FA2033"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абота </w:t>
      </w:r>
      <w:r w:rsidR="0054306E"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 всем запрошенным направлениям </w:t>
      </w:r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>проводится в</w:t>
      </w:r>
      <w:r w:rsidR="00F710C7"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73 (17%) ОО, в 2021 г -</w:t>
      </w:r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52 (12%) ОО;</w:t>
      </w:r>
    </w:p>
    <w:p w:rsidR="00FA2033" w:rsidRPr="005A40D0" w:rsidRDefault="005B30F5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работа по </w:t>
      </w:r>
      <w:proofErr w:type="gramStart"/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>отдельным  направлениям</w:t>
      </w:r>
      <w:proofErr w:type="gramEnd"/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отмечена в </w:t>
      </w:r>
      <w:r w:rsidR="005A40D0"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="00735EE6">
        <w:rPr>
          <w:rFonts w:ascii="Times New Roman" w:eastAsia="Times New Roman" w:hAnsi="Times New Roman" w:cs="Times New Roman"/>
          <w:sz w:val="28"/>
          <w:shd w:val="clear" w:color="auto" w:fill="FFFFFF"/>
        </w:rPr>
        <w:t>56</w:t>
      </w:r>
      <w:r w:rsidR="005A40D0"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(82%)</w:t>
      </w:r>
      <w:r w:rsidR="005E09D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ОО</w:t>
      </w:r>
      <w:r w:rsidR="005A40D0"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в 2021 - </w:t>
      </w:r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388 (87%) ОО.  </w:t>
      </w:r>
    </w:p>
    <w:p w:rsidR="001046AD" w:rsidRPr="005A40D0" w:rsidRDefault="001F1A62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>Отмечено отсутствие работ</w:t>
      </w:r>
      <w:r w:rsidR="0054306E"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</w:t>
      </w:r>
      <w:r w:rsidR="009348A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 </w:t>
      </w:r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(1%) ОО: МБОУ </w:t>
      </w:r>
      <w:proofErr w:type="spellStart"/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>Хотиловская</w:t>
      </w:r>
      <w:proofErr w:type="spellEnd"/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СОШ </w:t>
      </w:r>
      <w:proofErr w:type="spellStart"/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>Бологовского</w:t>
      </w:r>
      <w:proofErr w:type="spellEnd"/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</w:t>
      </w:r>
      <w:r w:rsid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(как и в 2021 г.)</w:t>
      </w:r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5A40D0"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МБОУ </w:t>
      </w:r>
      <w:proofErr w:type="spellStart"/>
      <w:r w:rsidR="005A40D0"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>Дорожаевская</w:t>
      </w:r>
      <w:proofErr w:type="spellEnd"/>
      <w:r w:rsidR="005A40D0"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ООШ </w:t>
      </w:r>
      <w:proofErr w:type="spellStart"/>
      <w:r w:rsidR="005A40D0"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>Зубцовского</w:t>
      </w:r>
      <w:proofErr w:type="spellEnd"/>
      <w:r w:rsidR="005A40D0"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района, МОУ СОШ №1 </w:t>
      </w:r>
      <w:proofErr w:type="spellStart"/>
      <w:r w:rsidR="005A40D0"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>Спировского</w:t>
      </w:r>
      <w:proofErr w:type="spellEnd"/>
      <w:r w:rsidR="005A40D0"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</w:t>
      </w:r>
      <w:r w:rsidRPr="005A40D0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1046AD" w:rsidRPr="00267694" w:rsidRDefault="001046AD" w:rsidP="00A83D15">
      <w:pPr>
        <w:pStyle w:val="a5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67694">
        <w:rPr>
          <w:rFonts w:ascii="Times New Roman" w:eastAsia="Times New Roman" w:hAnsi="Times New Roman" w:cs="Times New Roman"/>
          <w:sz w:val="28"/>
          <w:shd w:val="clear" w:color="auto" w:fill="FFFFFF"/>
        </w:rPr>
        <w:t>В подавляющем большинстве ОО:</w:t>
      </w:r>
    </w:p>
    <w:p w:rsidR="0078618F" w:rsidRPr="00867BB6" w:rsidRDefault="00877DC1" w:rsidP="00A35277">
      <w:pPr>
        <w:pStyle w:val="a5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разработаны</w:t>
      </w:r>
      <w:r w:rsidR="0078618F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нормативн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ые документы, регламентирующие работу ФГ </w:t>
      </w:r>
      <w:r w:rsidR="00AB7032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78618F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в 3</w:t>
      </w:r>
      <w:r w:rsidR="00DB0D72">
        <w:rPr>
          <w:rFonts w:ascii="Times New Roman" w:eastAsia="Times New Roman" w:hAnsi="Times New Roman" w:cs="Times New Roman"/>
          <w:sz w:val="28"/>
          <w:shd w:val="clear" w:color="auto" w:fill="FFFFFF"/>
        </w:rPr>
        <w:t>39</w:t>
      </w:r>
      <w:r w:rsidR="0078618F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4035D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 w:rsidR="00D401D0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78</w:t>
      </w:r>
      <w:r w:rsidR="0078618F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%)</w:t>
      </w:r>
      <w:r w:rsidR="0024035D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ОО;</w:t>
      </w:r>
    </w:p>
    <w:p w:rsidR="001046AD" w:rsidRDefault="001046AD" w:rsidP="00A35277">
      <w:pPr>
        <w:pStyle w:val="a5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разработаны и реализуются планы работы по </w:t>
      </w:r>
      <w:r w:rsidR="004D5651">
        <w:rPr>
          <w:rFonts w:ascii="Times New Roman" w:eastAsia="Times New Roman" w:hAnsi="Times New Roman" w:cs="Times New Roman"/>
          <w:sz w:val="28"/>
          <w:shd w:val="clear" w:color="auto" w:fill="FFFFFF"/>
        </w:rPr>
        <w:t>Ф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 </w:t>
      </w:r>
      <w:proofErr w:type="gramStart"/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обучающихся  </w:t>
      </w:r>
      <w:r w:rsidR="00AB7032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proofErr w:type="gramEnd"/>
      <w:r w:rsidR="00AB703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D401D0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в 34</w:t>
      </w:r>
      <w:r w:rsidR="00DB0D72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4035D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 w:rsidR="00D401D0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79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%</w:t>
      </w:r>
      <w:r w:rsidR="0024035D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) ОО, в 2021 г. – 287 (65%) ОО;</w:t>
      </w:r>
    </w:p>
    <w:p w:rsidR="00746227" w:rsidRPr="00867BB6" w:rsidRDefault="00746227" w:rsidP="00A35277">
      <w:pPr>
        <w:pStyle w:val="a5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организована методическая работа по повышению квалификации педагогов в области ФГ </w:t>
      </w:r>
      <w:r w:rsidR="00735EE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в 4</w:t>
      </w:r>
      <w:r w:rsidR="00B05404">
        <w:rPr>
          <w:rFonts w:ascii="Times New Roman" w:eastAsia="Times New Roman" w:hAnsi="Times New Roman" w:cs="Times New Roman"/>
          <w:sz w:val="28"/>
          <w:shd w:val="clear" w:color="auto" w:fill="FFFFFF"/>
        </w:rPr>
        <w:t>04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(9</w:t>
      </w:r>
      <w:r w:rsidR="00D67345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%) ОО</w:t>
      </w:r>
      <w:r w:rsidR="00D67345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r w:rsidR="00D67345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в 2021 г. - 365 (82%) ОО;</w:t>
      </w:r>
    </w:p>
    <w:p w:rsidR="00867BB6" w:rsidRPr="004D5651" w:rsidRDefault="004D5651" w:rsidP="00A83D15">
      <w:pPr>
        <w:pStyle w:val="a5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 w:rsidR="00746227" w:rsidRPr="004D56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2241B" w:rsidRPr="004D56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образовательных организациях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региона отмечено наличие </w:t>
      </w:r>
      <w:r w:rsidR="00EB1240" w:rsidRPr="004D5651">
        <w:rPr>
          <w:rFonts w:ascii="Times New Roman" w:eastAsia="Times New Roman" w:hAnsi="Times New Roman" w:cs="Times New Roman"/>
          <w:sz w:val="28"/>
          <w:shd w:val="clear" w:color="auto" w:fill="FFFFFF"/>
        </w:rPr>
        <w:t>педагог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</w:t>
      </w:r>
      <w:r w:rsidR="00EB1240" w:rsidRPr="004D56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DE3896" w:rsidRPr="004D5651">
        <w:rPr>
          <w:rFonts w:ascii="Times New Roman" w:eastAsia="Times New Roman" w:hAnsi="Times New Roman" w:cs="Times New Roman"/>
          <w:sz w:val="28"/>
          <w:shd w:val="clear" w:color="auto" w:fill="FFFFFF"/>
        </w:rPr>
        <w:t>которые</w:t>
      </w:r>
      <w:r w:rsidR="00867BB6" w:rsidRPr="004D5651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EB1240" w:rsidRPr="00867BB6" w:rsidRDefault="00DE3896" w:rsidP="00A35277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участвуют в формировании ФГ обучающихся</w:t>
      </w:r>
      <w:r w:rsidR="00077187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всем направлениям</w:t>
      </w:r>
      <w:r w:rsidR="002676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 w:rsidR="00735EE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</w:t>
      </w:r>
      <w:proofErr w:type="gramEnd"/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77187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285 (64%) ОО, в остальных ОО есть педагоги, работающие по отдельным направлениям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2506F4" w:rsidRPr="00867BB6" w:rsidRDefault="002506F4" w:rsidP="00A35277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прошли обучение или планируют обучиться в ближайшее время </w:t>
      </w:r>
      <w:r w:rsidR="00735EE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в 4</w:t>
      </w:r>
      <w:r w:rsidR="008F45A3">
        <w:rPr>
          <w:rFonts w:ascii="Times New Roman" w:eastAsia="Times New Roman" w:hAnsi="Times New Roman" w:cs="Times New Roman"/>
          <w:sz w:val="28"/>
          <w:shd w:val="clear" w:color="auto" w:fill="FFFFFF"/>
        </w:rPr>
        <w:t>08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(9</w:t>
      </w:r>
      <w:r w:rsidR="008F45A3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%) ОО, в 2021 г. - 384 (85%) ОО;</w:t>
      </w:r>
    </w:p>
    <w:p w:rsidR="00C56F07" w:rsidRDefault="00C56F07" w:rsidP="00A35277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используют самостоятельно разработанные задания в 158 (35%) ОО;</w:t>
      </w:r>
    </w:p>
    <w:p w:rsidR="00B76799" w:rsidRPr="00867BB6" w:rsidRDefault="00B76799" w:rsidP="00A35277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используют электронные ресурсы для работы по оценке ФГ обучающихся – в 326 (75%) ОО</w:t>
      </w:r>
      <w:r w:rsidR="001B4C8E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 них – 178 (41%) используют электронный банк заданий на платформе РЭШ, 148 (34%) ОО – другие элек</w:t>
      </w:r>
      <w:r w:rsidR="001B4C8E">
        <w:rPr>
          <w:rFonts w:ascii="Times New Roman" w:eastAsia="Times New Roman" w:hAnsi="Times New Roman" w:cs="Times New Roman"/>
          <w:sz w:val="28"/>
          <w:shd w:val="clear" w:color="auto" w:fill="FFFFFF"/>
        </w:rPr>
        <w:t>тронные ресурсы;</w:t>
      </w:r>
    </w:p>
    <w:p w:rsidR="002506F4" w:rsidRPr="00867BB6" w:rsidRDefault="002506F4" w:rsidP="00A35277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принимают участие в муниципальных (267 ОО/ 60%) и региональных (87ОО/20%) мероприятиях (кроме КПК) по вопросам формирования и оценки ФГ; </w:t>
      </w:r>
    </w:p>
    <w:p w:rsidR="000643B6" w:rsidRPr="00867BB6" w:rsidRDefault="000643B6" w:rsidP="00A35277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используют различные современные технологии формирования ФГ обучающихся </w:t>
      </w:r>
      <w:r w:rsidR="00A3527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2506F4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="002506F4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19 (95%)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ОО</w:t>
      </w:r>
      <w:r w:rsidR="002506F4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в 2021 г </w:t>
      </w:r>
      <w:proofErr w:type="gramStart"/>
      <w:r w:rsidR="002506F4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-  403</w:t>
      </w:r>
      <w:proofErr w:type="gramEnd"/>
      <w:r w:rsidR="002506F4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2506F4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%)</w:t>
      </w:r>
      <w:r w:rsidR="002506F4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ОО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0643B6" w:rsidRPr="00867BB6" w:rsidRDefault="000643B6" w:rsidP="00A35277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используют </w:t>
      </w:r>
      <w:r w:rsidR="002506F4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базовые элементы формирующего оценивания </w:t>
      </w:r>
      <w:r w:rsidR="00735EE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2506F4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в 354 (80%) ОО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2506F4" w:rsidRPr="00867BB6" w:rsidRDefault="002506F4" w:rsidP="00A35277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проводят информационно-просветительскую работу с родителями (законными представителями) обучающихся по вопросам </w:t>
      </w:r>
      <w:r w:rsidR="003B046D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формирования ФГ </w:t>
      </w:r>
      <w:r w:rsidR="00735EE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3B046D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в 341 (77%) ОО</w:t>
      </w:r>
      <w:r w:rsidR="004964CC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4964CC" w:rsidRPr="00867BB6" w:rsidRDefault="004964CC" w:rsidP="00A35277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активно используют в работе открытый банк заданий на сайте сетевого комплекса информационного взаимодействия в проекте «Мониторинг формирования функциональной грамотности учащихся» </w:t>
      </w:r>
      <w:r w:rsidR="00735EE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077187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258 </w:t>
      </w:r>
      <w:r w:rsidR="00077187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(59%) </w:t>
      </w:r>
      <w:r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ОО</w:t>
      </w:r>
      <w:r w:rsidR="00C56F07" w:rsidRPr="00867BB6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56F07" w:rsidRPr="002506F4" w:rsidRDefault="00C56F07" w:rsidP="00A35277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33874" w:rsidRPr="00A35277" w:rsidRDefault="00933874" w:rsidP="00A83D15">
      <w:pPr>
        <w:pStyle w:val="a5"/>
        <w:numPr>
          <w:ilvl w:val="0"/>
          <w:numId w:val="19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3527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Вместе с тем, </w:t>
      </w:r>
      <w:r w:rsidR="00A3527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анализ анкет </w:t>
      </w:r>
      <w:r w:rsidRPr="00A35277">
        <w:rPr>
          <w:rFonts w:ascii="Times New Roman" w:eastAsia="Times New Roman" w:hAnsi="Times New Roman" w:cs="Times New Roman"/>
          <w:sz w:val="28"/>
          <w:shd w:val="clear" w:color="auto" w:fill="FFFFFF"/>
        </w:rPr>
        <w:t>руководител</w:t>
      </w:r>
      <w:r w:rsidR="00A35277">
        <w:rPr>
          <w:rFonts w:ascii="Times New Roman" w:eastAsia="Times New Roman" w:hAnsi="Times New Roman" w:cs="Times New Roman"/>
          <w:sz w:val="28"/>
          <w:shd w:val="clear" w:color="auto" w:fill="FFFFFF"/>
        </w:rPr>
        <w:t>ей</w:t>
      </w:r>
      <w:r w:rsidR="00E51D5D" w:rsidRPr="00A3527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35277">
        <w:rPr>
          <w:rFonts w:ascii="Times New Roman" w:eastAsia="Times New Roman" w:hAnsi="Times New Roman" w:cs="Times New Roman"/>
          <w:sz w:val="28"/>
          <w:shd w:val="clear" w:color="auto" w:fill="FFFFFF"/>
        </w:rPr>
        <w:t>ОО выявил следующее</w:t>
      </w:r>
    </w:p>
    <w:p w:rsidR="005B7F5C" w:rsidRDefault="004B68BD" w:rsidP="00A35277">
      <w:pPr>
        <w:pStyle w:val="a5"/>
        <w:numPr>
          <w:ilvl w:val="0"/>
          <w:numId w:val="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A52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 разработаны планы работы по формированию </w:t>
      </w:r>
      <w:r w:rsidR="00867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оценке </w:t>
      </w:r>
      <w:r w:rsidRPr="002A52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ФГ обучающихся (не предоставили сканы документов) </w:t>
      </w:r>
      <w:r w:rsidR="009634E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5B009A" w:rsidRPr="002A52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="00867BB6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655411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817ED4" w:rsidRPr="002A52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="00867BB6">
        <w:rPr>
          <w:rFonts w:ascii="Times New Roman" w:eastAsia="Times New Roman" w:hAnsi="Times New Roman" w:cs="Times New Roman"/>
          <w:sz w:val="28"/>
          <w:shd w:val="clear" w:color="auto" w:fill="FFFFFF"/>
        </w:rPr>
        <w:t>21</w:t>
      </w:r>
      <w:r w:rsidR="00817ED4" w:rsidRPr="002A52BA">
        <w:rPr>
          <w:rFonts w:ascii="Times New Roman" w:eastAsia="Times New Roman" w:hAnsi="Times New Roman" w:cs="Times New Roman"/>
          <w:sz w:val="28"/>
          <w:shd w:val="clear" w:color="auto" w:fill="FFFFFF"/>
        </w:rPr>
        <w:t>%) ОО</w:t>
      </w:r>
      <w:r w:rsidR="0065541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 24 МО</w:t>
      </w:r>
      <w:r w:rsidR="00817ED4" w:rsidRPr="002A52BA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970206" w:rsidRDefault="006164F8" w:rsidP="00A35277">
      <w:pPr>
        <w:pStyle w:val="a5"/>
        <w:numPr>
          <w:ilvl w:val="0"/>
          <w:numId w:val="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наличие</w:t>
      </w:r>
      <w:r w:rsidR="00970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</w:t>
      </w:r>
      <w:r w:rsidR="00970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нуждающихся </w:t>
      </w:r>
      <w:r w:rsidR="00970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методической помощи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вопросам ФГ, показали руководители всех 4</w:t>
      </w:r>
      <w:r w:rsidR="009634EA">
        <w:rPr>
          <w:rFonts w:ascii="Times New Roman" w:eastAsia="Times New Roman" w:hAnsi="Times New Roman" w:cs="Times New Roman"/>
          <w:sz w:val="28"/>
          <w:shd w:val="clear" w:color="auto" w:fill="FFFFFF"/>
        </w:rPr>
        <w:t>32 (100%) ОО;</w:t>
      </w:r>
    </w:p>
    <w:p w:rsidR="008249A5" w:rsidRPr="00970206" w:rsidRDefault="009634EA" w:rsidP="00A35277">
      <w:pPr>
        <w:pStyle w:val="a5"/>
        <w:numPr>
          <w:ilvl w:val="0"/>
          <w:numId w:val="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 организована </w:t>
      </w:r>
      <w:r w:rsidR="008249A5" w:rsidRPr="00970206">
        <w:rPr>
          <w:rFonts w:ascii="Times New Roman" w:eastAsia="Times New Roman" w:hAnsi="Times New Roman" w:cs="Times New Roman"/>
          <w:sz w:val="28"/>
          <w:shd w:val="clear" w:color="auto" w:fill="FFFFFF"/>
        </w:rPr>
        <w:t>методическ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ая</w:t>
      </w:r>
      <w:r w:rsidR="008249A5" w:rsidRPr="00970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="008249A5" w:rsidRPr="00970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повышению квалификации педагогов </w:t>
      </w:r>
      <w:r w:rsidR="006164F8">
        <w:rPr>
          <w:rFonts w:ascii="Times New Roman" w:eastAsia="Times New Roman" w:hAnsi="Times New Roman" w:cs="Times New Roman"/>
          <w:sz w:val="28"/>
          <w:shd w:val="clear" w:color="auto" w:fill="FFFFFF"/>
        </w:rPr>
        <w:t>по вопросам</w:t>
      </w:r>
      <w:r w:rsidR="008249A5" w:rsidRPr="00970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ФГ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8249A5">
        <w:rPr>
          <w:rFonts w:ascii="Times New Roman" w:eastAsia="Times New Roman" w:hAnsi="Times New Roman" w:cs="Times New Roman"/>
          <w:sz w:val="28"/>
          <w:shd w:val="clear" w:color="auto" w:fill="FFFFFF"/>
        </w:rPr>
        <w:t>в 28</w:t>
      </w:r>
      <w:r w:rsidR="008249A5" w:rsidRPr="00970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="008249A5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 w:rsidR="008249A5" w:rsidRPr="00970206">
        <w:rPr>
          <w:rFonts w:ascii="Times New Roman" w:eastAsia="Times New Roman" w:hAnsi="Times New Roman" w:cs="Times New Roman"/>
          <w:sz w:val="28"/>
          <w:shd w:val="clear" w:color="auto" w:fill="FFFFFF"/>
        </w:rPr>
        <w:t>%) ОО</w:t>
      </w:r>
      <w:r w:rsidR="008249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 12 МО</w:t>
      </w:r>
      <w:r w:rsidR="008249A5" w:rsidRPr="00970206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8249A5" w:rsidRDefault="008249A5" w:rsidP="00A35277">
      <w:pPr>
        <w:pStyle w:val="a5"/>
        <w:numPr>
          <w:ilvl w:val="0"/>
          <w:numId w:val="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70206">
        <w:rPr>
          <w:rFonts w:ascii="Times New Roman" w:eastAsia="Times New Roman" w:hAnsi="Times New Roman" w:cs="Times New Roman"/>
          <w:sz w:val="28"/>
          <w:shd w:val="clear" w:color="auto" w:fill="FFFFFF"/>
        </w:rPr>
        <w:t>прошли обучение</w:t>
      </w:r>
      <w:r w:rsidR="009634E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КПК по соответствующей теме только четвертая часть </w:t>
      </w:r>
      <w:r w:rsidR="009634EA" w:rsidRPr="00970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(25%) </w:t>
      </w:r>
      <w:r w:rsidR="009634E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педагогов, </w:t>
      </w:r>
      <w:r w:rsidR="00D42E27">
        <w:rPr>
          <w:rFonts w:ascii="Times New Roman" w:eastAsia="Times New Roman" w:hAnsi="Times New Roman" w:cs="Times New Roman"/>
          <w:sz w:val="28"/>
          <w:shd w:val="clear" w:color="auto" w:fill="FFFFFF"/>
        </w:rPr>
        <w:t>из них более трети (37%) частично удовлетворены пройденными курсами</w:t>
      </w:r>
      <w:r w:rsidR="00D42E27" w:rsidRPr="00970206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r w:rsidR="00D42E2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70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планируют обучиться в ближайшее время </w:t>
      </w:r>
      <w:r w:rsidR="00D42E2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треть </w:t>
      </w:r>
      <w:r w:rsidRPr="009702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(36%) </w:t>
      </w:r>
      <w:r w:rsidR="00D42E2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учителей; </w:t>
      </w:r>
    </w:p>
    <w:p w:rsidR="00971F9E" w:rsidRDefault="00971F9E" w:rsidP="00A35277">
      <w:pPr>
        <w:pStyle w:val="a5"/>
        <w:numPr>
          <w:ilvl w:val="0"/>
          <w:numId w:val="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отсутствуют педагоги, которые прошли КПК по данному направлению или собираются обучаться в ближайшее время</w:t>
      </w:r>
      <w:r w:rsidR="000F1366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24 (6%) ОО из 15 МО;</w:t>
      </w:r>
    </w:p>
    <w:p w:rsidR="0075082D" w:rsidRDefault="00E51D5D" w:rsidP="00A35277">
      <w:pPr>
        <w:pStyle w:val="a5"/>
        <w:numPr>
          <w:ilvl w:val="0"/>
          <w:numId w:val="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365A3">
        <w:rPr>
          <w:rFonts w:ascii="Times New Roman" w:eastAsia="Times New Roman" w:hAnsi="Times New Roman" w:cs="Times New Roman"/>
          <w:sz w:val="28"/>
          <w:shd w:val="clear" w:color="auto" w:fill="FFFFFF"/>
        </w:rPr>
        <w:t>не использ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уют</w:t>
      </w:r>
      <w:r w:rsidR="002E0CF0">
        <w:rPr>
          <w:rFonts w:ascii="Times New Roman" w:eastAsia="Times New Roman" w:hAnsi="Times New Roman" w:cs="Times New Roman"/>
          <w:sz w:val="28"/>
          <w:shd w:val="clear" w:color="auto" w:fill="FFFFFF"/>
        </w:rPr>
        <w:t>ся</w:t>
      </w:r>
      <w:r w:rsidRPr="00E365A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работе учебно-методически</w:t>
      </w:r>
      <w:r w:rsidR="003B34F1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E365A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Pr="00E365A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7508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</w:p>
    <w:p w:rsidR="0075082D" w:rsidRDefault="0075082D" w:rsidP="00A35277">
      <w:pPr>
        <w:pStyle w:val="a5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E51D5D" w:rsidRPr="00E365A3">
        <w:rPr>
          <w:rFonts w:ascii="Times New Roman" w:eastAsia="Times New Roman" w:hAnsi="Times New Roman" w:cs="Times New Roman"/>
          <w:sz w:val="28"/>
          <w:shd w:val="clear" w:color="auto" w:fill="FFFFFF"/>
        </w:rPr>
        <w:t>ориентированны</w:t>
      </w:r>
      <w:r w:rsidR="00655411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="00E51D5D" w:rsidRPr="00E365A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формирование ФГ обучающихся</w:t>
      </w:r>
      <w:r w:rsidR="002000A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в </w:t>
      </w:r>
      <w:r w:rsidR="0026639E">
        <w:rPr>
          <w:rFonts w:ascii="Times New Roman" w:eastAsia="Times New Roman" w:hAnsi="Times New Roman" w:cs="Times New Roman"/>
          <w:sz w:val="28"/>
          <w:shd w:val="clear" w:color="auto" w:fill="FFFFFF"/>
        </w:rPr>
        <w:t>67</w:t>
      </w:r>
      <w:r w:rsidR="00F54BB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000AA">
        <w:rPr>
          <w:rFonts w:ascii="Times New Roman" w:eastAsia="Times New Roman" w:hAnsi="Times New Roman" w:cs="Times New Roman"/>
          <w:sz w:val="28"/>
          <w:shd w:val="clear" w:color="auto" w:fill="FFFFFF"/>
        </w:rPr>
        <w:t>(1</w:t>
      </w:r>
      <w:r w:rsidR="00512C6B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2000A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%) ОО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E51D5D" w:rsidRPr="00E365A3" w:rsidRDefault="0075082D" w:rsidP="00A35277">
      <w:pPr>
        <w:pStyle w:val="a5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2000A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из </w:t>
      </w:r>
      <w:r w:rsidR="00512C6B">
        <w:rPr>
          <w:rFonts w:ascii="Times New Roman" w:eastAsia="Times New Roman" w:hAnsi="Times New Roman" w:cs="Times New Roman"/>
          <w:sz w:val="28"/>
          <w:shd w:val="clear" w:color="auto" w:fill="FFFFFF"/>
        </w:rPr>
        <w:t>30</w:t>
      </w:r>
      <w:r w:rsidR="002000A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МО;</w:t>
      </w:r>
    </w:p>
    <w:p w:rsidR="00E51D5D" w:rsidRPr="007A1CCD" w:rsidRDefault="00E51D5D" w:rsidP="00A35277">
      <w:pPr>
        <w:pStyle w:val="a5"/>
        <w:numPr>
          <w:ilvl w:val="0"/>
          <w:numId w:val="5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629A5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не использ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="002E0CF0">
        <w:rPr>
          <w:rFonts w:ascii="Times New Roman" w:eastAsia="Times New Roman" w:hAnsi="Times New Roman" w:cs="Times New Roman"/>
          <w:sz w:val="28"/>
          <w:shd w:val="clear" w:color="auto" w:fill="FFFFFF"/>
        </w:rPr>
        <w:t>ются</w:t>
      </w:r>
      <w:r w:rsidRPr="00A629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502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работы по формированию </w:t>
      </w:r>
      <w:r w:rsidR="007A1CC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оценке ФГ электронные ресурсы </w:t>
      </w:r>
      <w:r w:rsidR="00E11AA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(электронные банки заданий) </w:t>
      </w:r>
      <w:r w:rsidR="007A1CC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– в </w:t>
      </w:r>
      <w:r w:rsidR="00E75EDD">
        <w:rPr>
          <w:rFonts w:ascii="Times New Roman" w:eastAsia="Times New Roman" w:hAnsi="Times New Roman" w:cs="Times New Roman"/>
          <w:sz w:val="28"/>
          <w:shd w:val="clear" w:color="auto" w:fill="FFFFFF"/>
        </w:rPr>
        <w:t>91</w:t>
      </w:r>
      <w:r w:rsidR="00F54BB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(2</w:t>
      </w:r>
      <w:r w:rsidR="00E75EDD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F54BB9">
        <w:rPr>
          <w:rFonts w:ascii="Times New Roman" w:eastAsia="Times New Roman" w:hAnsi="Times New Roman" w:cs="Times New Roman"/>
          <w:sz w:val="28"/>
          <w:shd w:val="clear" w:color="auto" w:fill="FFFFFF"/>
        </w:rPr>
        <w:t>%) ОО из</w:t>
      </w:r>
      <w:r w:rsidR="00E75ED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31 МО</w:t>
      </w:r>
      <w:r w:rsidRPr="007A1CCD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80DCE" w:rsidRPr="00797825" w:rsidRDefault="00C80DCE" w:rsidP="00A35277">
      <w:pPr>
        <w:pStyle w:val="a5"/>
        <w:numPr>
          <w:ilvl w:val="0"/>
          <w:numId w:val="5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недостаточно активно используются современные образовательные технологии, способствующие формированию ФГ обучающихся – в 4</w:t>
      </w:r>
      <w:r w:rsidR="00BE22A7">
        <w:rPr>
          <w:rFonts w:ascii="Times New Roman" w:eastAsia="Times New Roman" w:hAnsi="Times New Roman" w:cs="Times New Roman"/>
          <w:sz w:val="28"/>
          <w:shd w:val="clear" w:color="auto" w:fill="FFFFFF"/>
        </w:rPr>
        <w:t>13 (</w:t>
      </w:r>
      <w:r w:rsidR="00CF7204">
        <w:rPr>
          <w:rFonts w:ascii="Times New Roman" w:eastAsia="Times New Roman" w:hAnsi="Times New Roman" w:cs="Times New Roman"/>
          <w:sz w:val="28"/>
          <w:shd w:val="clear" w:color="auto" w:fill="FFFFFF"/>
        </w:rPr>
        <w:t>96%)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ОО педагоги используют отдельные технологии, в </w:t>
      </w:r>
      <w:r w:rsidR="00893C50">
        <w:rPr>
          <w:rFonts w:ascii="Times New Roman" w:eastAsia="Times New Roman" w:hAnsi="Times New Roman" w:cs="Times New Roman"/>
          <w:sz w:val="28"/>
          <w:shd w:val="clear" w:color="auto" w:fill="FFFFFF"/>
        </w:rPr>
        <w:t>19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="00893C50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%) ОО</w:t>
      </w:r>
      <w:r w:rsidR="00893C5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 10 МО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современные технологии не используются совсем;</w:t>
      </w:r>
    </w:p>
    <w:p w:rsidR="00D439A6" w:rsidRDefault="00794EF6" w:rsidP="00A35277">
      <w:pPr>
        <w:pStyle w:val="a5"/>
        <w:numPr>
          <w:ilvl w:val="0"/>
          <w:numId w:val="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94E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более четверти </w:t>
      </w:r>
      <w:r w:rsidR="003D718F" w:rsidRPr="00794EF6">
        <w:rPr>
          <w:rFonts w:ascii="Times New Roman" w:eastAsia="Times New Roman" w:hAnsi="Times New Roman" w:cs="Times New Roman"/>
          <w:sz w:val="28"/>
          <w:shd w:val="clear" w:color="auto" w:fill="FFFFFF"/>
        </w:rPr>
        <w:t>ОО (</w:t>
      </w:r>
      <w:r w:rsidRPr="00794EF6">
        <w:rPr>
          <w:rFonts w:ascii="Times New Roman" w:eastAsia="Times New Roman" w:hAnsi="Times New Roman" w:cs="Times New Roman"/>
          <w:sz w:val="28"/>
          <w:shd w:val="clear" w:color="auto" w:fill="FFFFFF"/>
        </w:rPr>
        <w:t>27</w:t>
      </w:r>
      <w:r w:rsidR="003D718F" w:rsidRPr="00794EF6">
        <w:rPr>
          <w:rFonts w:ascii="Times New Roman" w:eastAsia="Times New Roman" w:hAnsi="Times New Roman" w:cs="Times New Roman"/>
          <w:sz w:val="28"/>
          <w:shd w:val="clear" w:color="auto" w:fill="FFFFFF"/>
        </w:rPr>
        <w:t>%) отметили недостаточную методическую помощь на уровне МОУО</w:t>
      </w:r>
      <w:r w:rsidR="00C269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Pr="00794E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почти треть ОО (31%) - на региональном уровне. </w:t>
      </w:r>
    </w:p>
    <w:p w:rsidR="00D80997" w:rsidRDefault="00D80997" w:rsidP="00D80997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91D20" w:rsidRDefault="00F91D20" w:rsidP="00BD550B">
      <w:pPr>
        <w:pStyle w:val="Default"/>
        <w:spacing w:after="57"/>
        <w:jc w:val="both"/>
        <w:rPr>
          <w:sz w:val="28"/>
          <w:szCs w:val="28"/>
        </w:rPr>
      </w:pPr>
    </w:p>
    <w:p w:rsidR="00F91D20" w:rsidRPr="00A83D15" w:rsidRDefault="00F91D20" w:rsidP="00A83D15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D15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эффективности </w:t>
      </w:r>
      <w:r w:rsidR="00272170" w:rsidRPr="00A83D15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A8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997" w:rsidRPr="00A83D15">
        <w:rPr>
          <w:rFonts w:ascii="Times New Roman" w:hAnsi="Times New Roman" w:cs="Times New Roman"/>
          <w:b/>
          <w:sz w:val="28"/>
          <w:szCs w:val="28"/>
        </w:rPr>
        <w:t xml:space="preserve">МОУО </w:t>
      </w:r>
      <w:r w:rsidR="007C7F8F" w:rsidRPr="00A83D15">
        <w:rPr>
          <w:rFonts w:ascii="Times New Roman" w:hAnsi="Times New Roman" w:cs="Times New Roman"/>
          <w:b/>
          <w:sz w:val="28"/>
          <w:szCs w:val="28"/>
        </w:rPr>
        <w:t>по организации работы о</w:t>
      </w:r>
      <w:r w:rsidRPr="00A83D15">
        <w:rPr>
          <w:rFonts w:ascii="Times New Roman" w:hAnsi="Times New Roman" w:cs="Times New Roman"/>
          <w:b/>
          <w:sz w:val="28"/>
          <w:szCs w:val="28"/>
        </w:rPr>
        <w:t>бразовательных организаций по формированию</w:t>
      </w:r>
      <w:r w:rsidR="00D80997" w:rsidRPr="00A83D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D80997" w:rsidRPr="00A83D15">
        <w:rPr>
          <w:rFonts w:ascii="Times New Roman" w:hAnsi="Times New Roman" w:cs="Times New Roman"/>
          <w:b/>
          <w:sz w:val="28"/>
          <w:szCs w:val="28"/>
        </w:rPr>
        <w:t xml:space="preserve">оценке </w:t>
      </w:r>
      <w:r w:rsidRPr="00A83D15">
        <w:rPr>
          <w:rFonts w:ascii="Times New Roman" w:hAnsi="Times New Roman" w:cs="Times New Roman"/>
          <w:b/>
          <w:sz w:val="28"/>
          <w:szCs w:val="28"/>
        </w:rPr>
        <w:t xml:space="preserve"> функциональной</w:t>
      </w:r>
      <w:proofErr w:type="gramEnd"/>
      <w:r w:rsidRPr="00A83D15">
        <w:rPr>
          <w:rFonts w:ascii="Times New Roman" w:hAnsi="Times New Roman" w:cs="Times New Roman"/>
          <w:b/>
          <w:sz w:val="28"/>
          <w:szCs w:val="28"/>
        </w:rPr>
        <w:t xml:space="preserve"> грамотности обучающихся </w:t>
      </w:r>
    </w:p>
    <w:p w:rsidR="00BB014E" w:rsidRDefault="00BB014E" w:rsidP="00BB0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14E" w:rsidRDefault="00BB014E" w:rsidP="00BB01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1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5172">
        <w:rPr>
          <w:rFonts w:ascii="Times New Roman" w:hAnsi="Times New Roman" w:cs="Times New Roman"/>
          <w:sz w:val="28"/>
          <w:szCs w:val="28"/>
        </w:rPr>
        <w:t xml:space="preserve">ониторинге приняли участие </w:t>
      </w:r>
      <w:r w:rsidRPr="00B93848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0D5172"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 xml:space="preserve">(100%) </w:t>
      </w:r>
      <w:r w:rsidRPr="000D5172">
        <w:rPr>
          <w:rFonts w:ascii="Times New Roman" w:hAnsi="Times New Roman" w:cs="Times New Roman"/>
          <w:sz w:val="28"/>
          <w:szCs w:val="28"/>
        </w:rPr>
        <w:t>муниципальных образований.</w:t>
      </w:r>
    </w:p>
    <w:p w:rsidR="00BD550B" w:rsidRPr="00C25A76" w:rsidRDefault="00BD550B" w:rsidP="00BD550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5A76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BD550B" w:rsidRPr="00C25A76" w:rsidRDefault="00BD550B" w:rsidP="00BD55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A7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3B34F1">
        <w:rPr>
          <w:rFonts w:ascii="Times New Roman" w:hAnsi="Times New Roman" w:cs="Times New Roman"/>
          <w:sz w:val="28"/>
          <w:szCs w:val="28"/>
        </w:rPr>
        <w:t>деятельности</w:t>
      </w:r>
      <w:r w:rsidRPr="00C25A76">
        <w:rPr>
          <w:rFonts w:ascii="Times New Roman" w:hAnsi="Times New Roman" w:cs="Times New Roman"/>
          <w:sz w:val="28"/>
          <w:szCs w:val="28"/>
        </w:rPr>
        <w:t xml:space="preserve"> </w:t>
      </w:r>
      <w:r w:rsidR="003B34F1">
        <w:rPr>
          <w:rFonts w:ascii="Times New Roman" w:hAnsi="Times New Roman" w:cs="Times New Roman"/>
          <w:sz w:val="28"/>
          <w:szCs w:val="28"/>
        </w:rPr>
        <w:t>МОУО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работы ОО </w:t>
      </w:r>
      <w:r w:rsidRPr="00C25A76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="003B34F1">
        <w:rPr>
          <w:rFonts w:ascii="Times New Roman" w:hAnsi="Times New Roman" w:cs="Times New Roman"/>
          <w:sz w:val="28"/>
          <w:szCs w:val="28"/>
        </w:rPr>
        <w:t>ФГ</w:t>
      </w:r>
      <w:r w:rsidRPr="00C25A76">
        <w:rPr>
          <w:rFonts w:ascii="Times New Roman" w:hAnsi="Times New Roman" w:cs="Times New Roman"/>
          <w:sz w:val="28"/>
          <w:szCs w:val="28"/>
        </w:rPr>
        <w:t xml:space="preserve"> обучающихся в 2021-2022 годах, представленная руководителями </w:t>
      </w:r>
      <w:r>
        <w:rPr>
          <w:rFonts w:ascii="Times New Roman" w:hAnsi="Times New Roman" w:cs="Times New Roman"/>
          <w:sz w:val="28"/>
          <w:szCs w:val="28"/>
        </w:rPr>
        <w:t>МОУО</w:t>
      </w:r>
      <w:r w:rsidRPr="00C25A7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7"/>
        <w:gridCol w:w="3972"/>
        <w:gridCol w:w="1416"/>
        <w:gridCol w:w="710"/>
        <w:gridCol w:w="1133"/>
        <w:gridCol w:w="993"/>
        <w:gridCol w:w="1843"/>
      </w:tblGrid>
      <w:tr w:rsidR="00BD550B" w:rsidRPr="000D5172" w:rsidTr="00D032D5">
        <w:trPr>
          <w:trHeight w:val="470"/>
        </w:trPr>
        <w:tc>
          <w:tcPr>
            <w:tcW w:w="707" w:type="dxa"/>
            <w:vMerge w:val="restart"/>
            <w:vAlign w:val="center"/>
          </w:tcPr>
          <w:p w:rsidR="00BD550B" w:rsidRPr="00BC7A53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A5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72" w:type="dxa"/>
            <w:vMerge w:val="restart"/>
            <w:vAlign w:val="center"/>
          </w:tcPr>
          <w:p w:rsidR="00BD550B" w:rsidRPr="00BC7A53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A53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6095" w:type="dxa"/>
            <w:gridSpan w:val="5"/>
            <w:vAlign w:val="center"/>
          </w:tcPr>
          <w:p w:rsidR="00BD550B" w:rsidRPr="00BC7A53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A53">
              <w:rPr>
                <w:rFonts w:ascii="Times New Roman" w:hAnsi="Times New Roman" w:cs="Times New Roman"/>
                <w:b/>
                <w:sz w:val="20"/>
                <w:szCs w:val="20"/>
              </w:rPr>
              <w:t>Ответы</w:t>
            </w:r>
          </w:p>
        </w:tc>
      </w:tr>
      <w:tr w:rsidR="00BD550B" w:rsidRPr="000D5172" w:rsidTr="00D032D5">
        <w:trPr>
          <w:trHeight w:val="557"/>
        </w:trPr>
        <w:tc>
          <w:tcPr>
            <w:tcW w:w="707" w:type="dxa"/>
            <w:vMerge/>
            <w:vAlign w:val="center"/>
          </w:tcPr>
          <w:p w:rsidR="00BD550B" w:rsidRPr="00BC7A53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BD550B" w:rsidRPr="00BC7A53" w:rsidRDefault="00BD550B" w:rsidP="00901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BD550B" w:rsidRPr="00BC7A53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A5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Количество/доля МОУО</w:t>
            </w:r>
          </w:p>
        </w:tc>
        <w:tc>
          <w:tcPr>
            <w:tcW w:w="2836" w:type="dxa"/>
            <w:gridSpan w:val="2"/>
            <w:vAlign w:val="center"/>
          </w:tcPr>
          <w:p w:rsidR="00BD550B" w:rsidRPr="00BC7A53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BD550B" w:rsidRPr="000D5172" w:rsidTr="00D032D5">
        <w:trPr>
          <w:trHeight w:val="1114"/>
        </w:trPr>
        <w:tc>
          <w:tcPr>
            <w:tcW w:w="707" w:type="dxa"/>
            <w:vAlign w:val="center"/>
          </w:tcPr>
          <w:p w:rsidR="00BD550B" w:rsidRPr="00BB58BB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D550B" w:rsidRPr="00BB58BB" w:rsidRDefault="00BD550B" w:rsidP="0090166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0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муниципального Плана мероприятий, направленных на формирование и оценку функциональной </w:t>
            </w:r>
            <w:proofErr w:type="gramStart"/>
            <w:r w:rsidRPr="008B0431"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грамотности  обучающихся</w:t>
            </w:r>
            <w:proofErr w:type="gramEnd"/>
            <w:r w:rsidRPr="008B0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2021/2022 учебный год</w:t>
            </w:r>
          </w:p>
        </w:tc>
        <w:tc>
          <w:tcPr>
            <w:tcW w:w="3259" w:type="dxa"/>
            <w:gridSpan w:val="3"/>
            <w:vAlign w:val="center"/>
          </w:tcPr>
          <w:p w:rsidR="00BD550B" w:rsidRPr="004B0EC9" w:rsidRDefault="009F690F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D550B">
              <w:rPr>
                <w:rFonts w:ascii="Times New Roman" w:hAnsi="Times New Roman" w:cs="Times New Roman"/>
                <w:sz w:val="20"/>
                <w:szCs w:val="20"/>
              </w:rPr>
              <w:t xml:space="preserve">  МОУО</w:t>
            </w:r>
            <w:proofErr w:type="gramEnd"/>
            <w:r w:rsidR="00BD5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50B" w:rsidRPr="00BB58B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BD550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BD550B" w:rsidRPr="00BB58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BD550B" w:rsidRPr="00BB58BB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учитывались 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МОУО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, предоставившие ссылку на документ или скан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отсутствуют планы в </w:t>
            </w:r>
            <w:r w:rsidR="009F6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МОУО</w:t>
            </w:r>
            <w:r w:rsidRPr="00BB58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6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8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550B" w:rsidRPr="000D5172" w:rsidTr="00D032D5">
        <w:trPr>
          <w:trHeight w:val="1114"/>
        </w:trPr>
        <w:tc>
          <w:tcPr>
            <w:tcW w:w="707" w:type="dxa"/>
            <w:vAlign w:val="center"/>
          </w:tcPr>
          <w:p w:rsidR="00BD550B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D550B" w:rsidRPr="008B0431" w:rsidRDefault="00BD550B" w:rsidP="00901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5B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планов муниципальных методических служб, городских/муниципальных методических объединений учителей в части формирования ФГ обучающихся</w:t>
            </w:r>
          </w:p>
        </w:tc>
        <w:tc>
          <w:tcPr>
            <w:tcW w:w="3259" w:type="dxa"/>
            <w:gridSpan w:val="3"/>
            <w:vAlign w:val="center"/>
          </w:tcPr>
          <w:p w:rsidR="00BD550B" w:rsidRDefault="00BC2686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D550B">
              <w:rPr>
                <w:rFonts w:ascii="Times New Roman" w:hAnsi="Times New Roman" w:cs="Times New Roman"/>
                <w:sz w:val="20"/>
                <w:szCs w:val="20"/>
              </w:rPr>
              <w:t xml:space="preserve"> МОУО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BD55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BD550B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3A47">
              <w:rPr>
                <w:rFonts w:ascii="Times New Roman" w:hAnsi="Times New Roman" w:cs="Times New Roman"/>
                <w:sz w:val="20"/>
                <w:szCs w:val="20"/>
              </w:rPr>
              <w:t>учитывались только МОУО, предоставившие ссылку на документ или скан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50B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отсутствуют документы в 1</w:t>
            </w:r>
            <w:r w:rsidR="00BC2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МОУО / </w:t>
            </w:r>
            <w:r w:rsidR="00BC268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D550B" w:rsidRPr="000D5172" w:rsidTr="00D032D5">
        <w:trPr>
          <w:trHeight w:val="431"/>
        </w:trPr>
        <w:tc>
          <w:tcPr>
            <w:tcW w:w="707" w:type="dxa"/>
            <w:vMerge w:val="restart"/>
            <w:vAlign w:val="center"/>
          </w:tcPr>
          <w:p w:rsidR="00BD550B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72" w:type="dxa"/>
            <w:vMerge w:val="restart"/>
            <w:vAlign w:val="center"/>
          </w:tcPr>
          <w:p w:rsidR="00BD550B" w:rsidRPr="0021485B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методической помощи образовательным организациям</w:t>
            </w:r>
          </w:p>
        </w:tc>
        <w:tc>
          <w:tcPr>
            <w:tcW w:w="3259" w:type="dxa"/>
            <w:gridSpan w:val="3"/>
            <w:vAlign w:val="center"/>
          </w:tcPr>
          <w:p w:rsidR="00BD550B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3">
              <w:rPr>
                <w:rFonts w:ascii="Times New Roman" w:hAnsi="Times New Roman" w:cs="Times New Roman"/>
                <w:b/>
                <w:sz w:val="20"/>
                <w:szCs w:val="20"/>
              </w:rPr>
              <w:t>кол-во/доля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BD550B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BD550B" w:rsidRPr="000D5172" w:rsidTr="00D032D5">
        <w:trPr>
          <w:trHeight w:val="673"/>
        </w:trPr>
        <w:tc>
          <w:tcPr>
            <w:tcW w:w="707" w:type="dxa"/>
            <w:vMerge/>
            <w:vAlign w:val="center"/>
          </w:tcPr>
          <w:p w:rsidR="00BD550B" w:rsidRPr="00BB58BB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72" w:type="dxa"/>
            <w:vMerge/>
            <w:vAlign w:val="center"/>
          </w:tcPr>
          <w:p w:rsidR="00BD550B" w:rsidRPr="00BB58BB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Align w:val="center"/>
          </w:tcPr>
          <w:p w:rsidR="00BD550B" w:rsidRPr="00BC7A53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МОУО </w:t>
            </w:r>
          </w:p>
        </w:tc>
        <w:tc>
          <w:tcPr>
            <w:tcW w:w="1843" w:type="dxa"/>
            <w:gridSpan w:val="2"/>
            <w:vAlign w:val="center"/>
          </w:tcPr>
          <w:p w:rsidR="00BD550B" w:rsidRPr="00BC7A53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педагогов, </w:t>
            </w:r>
            <w:r w:rsidRPr="00BC7A53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участвовавших в мероприятиях</w:t>
            </w:r>
          </w:p>
        </w:tc>
        <w:tc>
          <w:tcPr>
            <w:tcW w:w="2836" w:type="dxa"/>
            <w:gridSpan w:val="2"/>
            <w:vMerge/>
            <w:vAlign w:val="center"/>
          </w:tcPr>
          <w:p w:rsidR="00BD550B" w:rsidRPr="00BC7A53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50B" w:rsidRPr="000D5172" w:rsidTr="00D032D5">
        <w:trPr>
          <w:trHeight w:val="531"/>
        </w:trPr>
        <w:tc>
          <w:tcPr>
            <w:tcW w:w="707" w:type="dxa"/>
            <w:vMerge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2" w:type="dxa"/>
            <w:vMerge/>
            <w:vAlign w:val="center"/>
          </w:tcPr>
          <w:p w:rsidR="00BD550B" w:rsidRPr="004B0EC9" w:rsidRDefault="00BD550B" w:rsidP="009016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МОУО / 95%</w:t>
            </w:r>
          </w:p>
        </w:tc>
        <w:tc>
          <w:tcPr>
            <w:tcW w:w="1843" w:type="dxa"/>
            <w:gridSpan w:val="2"/>
            <w:vAlign w:val="center"/>
          </w:tcPr>
          <w:p w:rsidR="009A5A46" w:rsidRDefault="006E7211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2851 чел. (30%) </w:t>
            </w:r>
          </w:p>
          <w:p w:rsidR="00BD550B" w:rsidRPr="004B0EC9" w:rsidRDefault="009A5A46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BD550B">
              <w:rPr>
                <w:rFonts w:ascii="Times New Roman" w:hAnsi="Times New Roman" w:cs="Times New Roman"/>
                <w:sz w:val="20"/>
                <w:szCs w:val="20"/>
              </w:rPr>
              <w:t xml:space="preserve">383 (87%) ОО / </w:t>
            </w:r>
          </w:p>
        </w:tc>
        <w:tc>
          <w:tcPr>
            <w:tcW w:w="2836" w:type="dxa"/>
            <w:gridSpan w:val="2"/>
            <w:vAlign w:val="center"/>
          </w:tcPr>
          <w:p w:rsidR="00BD550B" w:rsidRPr="00C94020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9402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действующие семинары,  </w:t>
            </w:r>
          </w:p>
          <w:p w:rsidR="00BD550B" w:rsidRPr="00C94020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20">
              <w:rPr>
                <w:rFonts w:ascii="Times New Roman" w:hAnsi="Times New Roman" w:cs="Times New Roman"/>
                <w:sz w:val="20"/>
                <w:szCs w:val="20"/>
              </w:rPr>
              <w:t>- творческие мастерские (в том числе в рамках августовских мероприятий),</w:t>
            </w:r>
          </w:p>
          <w:p w:rsidR="00BD550B" w:rsidRPr="00C94020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20">
              <w:rPr>
                <w:rFonts w:ascii="Times New Roman" w:hAnsi="Times New Roman" w:cs="Times New Roman"/>
                <w:sz w:val="20"/>
                <w:szCs w:val="20"/>
              </w:rPr>
              <w:t xml:space="preserve">- фестивали педагогического </w:t>
            </w:r>
            <w:r w:rsidRPr="00C940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мастерства, педагогический идей,</w:t>
            </w:r>
          </w:p>
          <w:p w:rsidR="00BD550B" w:rsidRPr="00C94020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20">
              <w:rPr>
                <w:rFonts w:ascii="Times New Roman" w:hAnsi="Times New Roman" w:cs="Times New Roman"/>
                <w:sz w:val="20"/>
                <w:szCs w:val="20"/>
              </w:rPr>
              <w:t xml:space="preserve">- семинары, совещания, презентации опыта для руководителей и заместителей руководителей по УВР,  </w:t>
            </w:r>
          </w:p>
          <w:p w:rsidR="00BD550B" w:rsidRPr="00C94020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20">
              <w:rPr>
                <w:rFonts w:ascii="Times New Roman" w:hAnsi="Times New Roman" w:cs="Times New Roman"/>
                <w:sz w:val="20"/>
                <w:szCs w:val="20"/>
              </w:rPr>
              <w:t xml:space="preserve"> - работа в рамках городских методических объединений педагогических работников по направлениям: семинары, семинары – практикумы, открытые уроки, обмен опытом, совещания учителей -предметников, конкурсы, круглые столы,</w:t>
            </w:r>
          </w:p>
          <w:p w:rsidR="00BD550B" w:rsidRPr="00C94020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20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муниципальные методические совещания, советы, </w:t>
            </w:r>
          </w:p>
          <w:p w:rsidR="00BD550B" w:rsidRPr="00C94020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20">
              <w:rPr>
                <w:rFonts w:ascii="Times New Roman" w:hAnsi="Times New Roman" w:cs="Times New Roman"/>
                <w:sz w:val="20"/>
                <w:szCs w:val="20"/>
              </w:rPr>
              <w:t xml:space="preserve">-  единые методические дни, недели, </w:t>
            </w:r>
          </w:p>
          <w:p w:rsidR="00BD550B" w:rsidRPr="00C94020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20">
              <w:rPr>
                <w:rFonts w:ascii="Times New Roman" w:hAnsi="Times New Roman" w:cs="Times New Roman"/>
                <w:sz w:val="20"/>
                <w:szCs w:val="20"/>
              </w:rPr>
              <w:t>- индивидуальные консультации педагогов,</w:t>
            </w:r>
          </w:p>
          <w:p w:rsidR="00BD550B" w:rsidRPr="004B0EC9" w:rsidRDefault="00BD550B" w:rsidP="009016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4020">
              <w:rPr>
                <w:rFonts w:ascii="Times New Roman" w:hAnsi="Times New Roman" w:cs="Times New Roman"/>
                <w:sz w:val="20"/>
                <w:szCs w:val="20"/>
              </w:rPr>
              <w:t>- организация просмотра вебинаров.</w:t>
            </w:r>
          </w:p>
        </w:tc>
      </w:tr>
      <w:tr w:rsidR="00BD550B" w:rsidRPr="000D5172" w:rsidTr="00D032D5">
        <w:trPr>
          <w:trHeight w:val="553"/>
        </w:trPr>
        <w:tc>
          <w:tcPr>
            <w:tcW w:w="707" w:type="dxa"/>
            <w:vAlign w:val="center"/>
          </w:tcPr>
          <w:p w:rsidR="00BD550B" w:rsidRPr="003E20A6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20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3.1</w:t>
            </w:r>
          </w:p>
        </w:tc>
        <w:tc>
          <w:tcPr>
            <w:tcW w:w="3972" w:type="dxa"/>
            <w:vAlign w:val="center"/>
          </w:tcPr>
          <w:p w:rsidR="00BD550B" w:rsidRPr="003E20A6" w:rsidRDefault="00BD550B" w:rsidP="009016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E2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рганизация методических мероприятий по запросу ОО</w:t>
            </w:r>
          </w:p>
        </w:tc>
        <w:tc>
          <w:tcPr>
            <w:tcW w:w="1416" w:type="dxa"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МОУО / 33%</w:t>
            </w:r>
          </w:p>
        </w:tc>
        <w:tc>
          <w:tcPr>
            <w:tcW w:w="1843" w:type="dxa"/>
            <w:gridSpan w:val="2"/>
            <w:vAlign w:val="center"/>
          </w:tcPr>
          <w:p w:rsidR="00DE76F5" w:rsidRDefault="009A5A46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 чел</w:t>
            </w:r>
            <w:r w:rsidR="00C203D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DE76F5">
              <w:rPr>
                <w:rFonts w:ascii="Times New Roman" w:hAnsi="Times New Roman" w:cs="Times New Roman"/>
                <w:sz w:val="20"/>
                <w:szCs w:val="20"/>
              </w:rPr>
              <w:t>3%)</w:t>
            </w:r>
          </w:p>
          <w:p w:rsidR="00BD550B" w:rsidRPr="004B0EC9" w:rsidRDefault="009A5A46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 </w:t>
            </w:r>
            <w:r w:rsidR="00BD55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proofErr w:type="gramEnd"/>
            <w:r w:rsidR="00BD5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6F5">
              <w:rPr>
                <w:rFonts w:ascii="Times New Roman" w:hAnsi="Times New Roman" w:cs="Times New Roman"/>
                <w:sz w:val="20"/>
                <w:szCs w:val="20"/>
              </w:rPr>
              <w:t xml:space="preserve">(9%) </w:t>
            </w:r>
            <w:r w:rsidR="00BD550B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</w:p>
        </w:tc>
        <w:tc>
          <w:tcPr>
            <w:tcW w:w="2836" w:type="dxa"/>
            <w:gridSpan w:val="2"/>
            <w:vAlign w:val="center"/>
          </w:tcPr>
          <w:p w:rsidR="00BD550B" w:rsidRPr="00546481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81">
              <w:rPr>
                <w:rFonts w:ascii="Times New Roman" w:hAnsi="Times New Roman" w:cs="Times New Roman"/>
                <w:sz w:val="20"/>
                <w:szCs w:val="20"/>
              </w:rPr>
              <w:t>- методическая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550B" w:rsidRPr="00546481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81">
              <w:rPr>
                <w:rFonts w:ascii="Times New Roman" w:hAnsi="Times New Roman" w:cs="Times New Roman"/>
                <w:sz w:val="20"/>
                <w:szCs w:val="20"/>
              </w:rPr>
              <w:t>- семинары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6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50B" w:rsidRPr="00546481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81">
              <w:rPr>
                <w:rFonts w:ascii="Times New Roman" w:hAnsi="Times New Roman" w:cs="Times New Roman"/>
                <w:sz w:val="20"/>
                <w:szCs w:val="20"/>
              </w:rPr>
              <w:t>- заседание РМО заместителей директоров по УМР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550B" w:rsidRPr="00546481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81">
              <w:rPr>
                <w:rFonts w:ascii="Times New Roman" w:hAnsi="Times New Roman" w:cs="Times New Roman"/>
                <w:sz w:val="20"/>
                <w:szCs w:val="20"/>
              </w:rPr>
              <w:t>- 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50B" w:rsidRPr="00546481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81">
              <w:rPr>
                <w:rFonts w:ascii="Times New Roman" w:hAnsi="Times New Roman" w:cs="Times New Roman"/>
                <w:sz w:val="20"/>
                <w:szCs w:val="20"/>
              </w:rPr>
              <w:t>- районное методическое объединение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550B" w:rsidRPr="00546481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81">
              <w:rPr>
                <w:rFonts w:ascii="Times New Roman" w:hAnsi="Times New Roman" w:cs="Times New Roman"/>
                <w:sz w:val="20"/>
                <w:szCs w:val="20"/>
              </w:rPr>
              <w:t>- круглый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50B" w:rsidRPr="00546481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81">
              <w:rPr>
                <w:rFonts w:ascii="Times New Roman" w:hAnsi="Times New Roman" w:cs="Times New Roman"/>
                <w:sz w:val="20"/>
                <w:szCs w:val="20"/>
              </w:rPr>
              <w:t xml:space="preserve">- практикум, </w:t>
            </w:r>
          </w:p>
          <w:p w:rsidR="00BD550B" w:rsidRPr="004B0EC9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81">
              <w:rPr>
                <w:rFonts w:ascii="Times New Roman" w:hAnsi="Times New Roman" w:cs="Times New Roman"/>
                <w:sz w:val="20"/>
                <w:szCs w:val="20"/>
              </w:rPr>
              <w:t>- открытая творческая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550B" w:rsidRPr="000D5172" w:rsidTr="00D032D5">
        <w:trPr>
          <w:trHeight w:val="397"/>
        </w:trPr>
        <w:tc>
          <w:tcPr>
            <w:tcW w:w="707" w:type="dxa"/>
            <w:vAlign w:val="center"/>
          </w:tcPr>
          <w:p w:rsidR="00BD550B" w:rsidRPr="00EE60FA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2" w:type="dxa"/>
            <w:vAlign w:val="center"/>
          </w:tcPr>
          <w:p w:rsidR="00BD550B" w:rsidRPr="004B0EC9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организована </w:t>
            </w:r>
            <w:r w:rsidRPr="007264A1">
              <w:rPr>
                <w:rFonts w:ascii="Times New Roman" w:hAnsi="Times New Roman" w:cs="Times New Roman"/>
                <w:sz w:val="20"/>
                <w:szCs w:val="20"/>
              </w:rPr>
              <w:t>методическ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264A1">
              <w:rPr>
                <w:rFonts w:ascii="Times New Roman" w:hAnsi="Times New Roman" w:cs="Times New Roman"/>
                <w:sz w:val="20"/>
                <w:szCs w:val="20"/>
              </w:rPr>
              <w:t xml:space="preserve"> помощ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64A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организациям</w:t>
            </w:r>
          </w:p>
        </w:tc>
        <w:tc>
          <w:tcPr>
            <w:tcW w:w="6095" w:type="dxa"/>
            <w:gridSpan w:val="5"/>
            <w:vAlign w:val="center"/>
          </w:tcPr>
          <w:p w:rsidR="00BD550B" w:rsidRPr="004B0EC9" w:rsidRDefault="00866B39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550B" w:rsidRPr="007264A1">
              <w:rPr>
                <w:rFonts w:ascii="Times New Roman" w:hAnsi="Times New Roman" w:cs="Times New Roman"/>
                <w:sz w:val="20"/>
                <w:szCs w:val="20"/>
              </w:rPr>
              <w:t xml:space="preserve"> МОУО / </w:t>
            </w:r>
            <w:r w:rsidR="00D47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550B" w:rsidRPr="007264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D550B" w:rsidRPr="000D5172" w:rsidTr="00D032D5">
        <w:trPr>
          <w:trHeight w:val="397"/>
        </w:trPr>
        <w:tc>
          <w:tcPr>
            <w:tcW w:w="707" w:type="dxa"/>
            <w:vMerge w:val="restart"/>
            <w:vAlign w:val="center"/>
          </w:tcPr>
          <w:p w:rsidR="00BD550B" w:rsidRPr="00EE60FA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72" w:type="dxa"/>
            <w:vMerge w:val="restart"/>
            <w:vAlign w:val="center"/>
          </w:tcPr>
          <w:p w:rsidR="00BD550B" w:rsidRPr="00B07177" w:rsidRDefault="00BD550B" w:rsidP="00901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17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по обеспечению внедрения в учебный процесс:</w:t>
            </w:r>
          </w:p>
          <w:p w:rsidR="00BD550B" w:rsidRPr="004B0EC9" w:rsidRDefault="00BD550B" w:rsidP="009016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717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банка заданий для оценки ФГ, разработанных ФГБНУ «ИСРО РАО» (на платформе РЭШ)</w:t>
            </w:r>
          </w:p>
        </w:tc>
        <w:tc>
          <w:tcPr>
            <w:tcW w:w="1416" w:type="dxa"/>
            <w:vAlign w:val="center"/>
          </w:tcPr>
          <w:p w:rsidR="00BD550B" w:rsidRPr="006B410C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0C">
              <w:rPr>
                <w:rFonts w:ascii="Times New Roman" w:hAnsi="Times New Roman" w:cs="Times New Roman"/>
                <w:b/>
                <w:sz w:val="20"/>
                <w:szCs w:val="20"/>
              </w:rPr>
              <w:t>кол-во/доля МОУО</w:t>
            </w:r>
          </w:p>
        </w:tc>
        <w:tc>
          <w:tcPr>
            <w:tcW w:w="4679" w:type="dxa"/>
            <w:gridSpan w:val="4"/>
            <w:vAlign w:val="center"/>
          </w:tcPr>
          <w:p w:rsidR="00BD550B" w:rsidRPr="006B410C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0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BD550B" w:rsidRPr="000D5172" w:rsidTr="00D032D5">
        <w:trPr>
          <w:trHeight w:val="701"/>
        </w:trPr>
        <w:tc>
          <w:tcPr>
            <w:tcW w:w="707" w:type="dxa"/>
            <w:vMerge/>
            <w:vAlign w:val="center"/>
          </w:tcPr>
          <w:p w:rsidR="00BD550B" w:rsidRPr="00147186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2" w:type="dxa"/>
            <w:vMerge/>
            <w:vAlign w:val="center"/>
          </w:tcPr>
          <w:p w:rsidR="00BD550B" w:rsidRPr="004B0EC9" w:rsidRDefault="00BD550B" w:rsidP="009016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216B">
              <w:rPr>
                <w:rFonts w:ascii="Times New Roman" w:hAnsi="Times New Roman" w:cs="Times New Roman"/>
                <w:sz w:val="20"/>
                <w:szCs w:val="20"/>
              </w:rPr>
              <w:t>24 МОУО / 57%</w:t>
            </w:r>
          </w:p>
        </w:tc>
        <w:tc>
          <w:tcPr>
            <w:tcW w:w="4679" w:type="dxa"/>
            <w:gridSpan w:val="4"/>
            <w:vAlign w:val="center"/>
          </w:tcPr>
          <w:p w:rsidR="00BD550B" w:rsidRPr="004D0836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- совещание директоров школ (в том числе в режиме ВКС), заместителей директора по УВР, руководителей ГМО по вопросу "Об организации работы образовательных организаций по формированию ФГ", </w:t>
            </w:r>
          </w:p>
          <w:p w:rsidR="00BD550B" w:rsidRPr="004D0836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- контроль отделом образования работы на платформе РЭШ: регистрация школ на платформе</w:t>
            </w:r>
          </w:p>
          <w:p w:rsidR="00BD550B" w:rsidRPr="004D0836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статистики использования электронного банка (ЭБ) заданий по оценке ФГ, анализ отчётов </w:t>
            </w:r>
            <w:proofErr w:type="gramStart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директоров  о</w:t>
            </w:r>
            <w:proofErr w:type="gramEnd"/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 работе в ЭБ</w:t>
            </w:r>
          </w:p>
          <w:p w:rsidR="00BD550B" w:rsidRPr="004D0836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 xml:space="preserve">- направление в образовательные организации информационных писем. Методических рекомендаций, </w:t>
            </w:r>
          </w:p>
          <w:p w:rsidR="00BD550B" w:rsidRPr="00EE60FA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836">
              <w:rPr>
                <w:rFonts w:ascii="Times New Roman" w:hAnsi="Times New Roman" w:cs="Times New Roman"/>
                <w:sz w:val="20"/>
                <w:szCs w:val="20"/>
              </w:rPr>
              <w:t>- заседания РМО.</w:t>
            </w:r>
          </w:p>
        </w:tc>
      </w:tr>
      <w:tr w:rsidR="00D032D5" w:rsidRPr="000D5172" w:rsidTr="00F612D2">
        <w:trPr>
          <w:trHeight w:val="170"/>
        </w:trPr>
        <w:tc>
          <w:tcPr>
            <w:tcW w:w="10774" w:type="dxa"/>
            <w:gridSpan w:val="7"/>
            <w:vAlign w:val="center"/>
          </w:tcPr>
          <w:p w:rsidR="00D032D5" w:rsidRPr="00E11AAA" w:rsidRDefault="00D032D5" w:rsidP="00901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AAA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 использования электронного банка заданий ФГ на 25.04.2022г.</w:t>
            </w:r>
            <w:r w:rsidR="00C87B3C">
              <w:t xml:space="preserve"> </w:t>
            </w:r>
            <w:r w:rsidR="00C87B3C" w:rsidRPr="00C87B3C">
              <w:rPr>
                <w:rFonts w:ascii="Times New Roman" w:hAnsi="Times New Roman" w:cs="Times New Roman"/>
                <w:b/>
                <w:sz w:val="20"/>
                <w:szCs w:val="20"/>
              </w:rPr>
              <w:t>на основе данных, представленных ФГАУ «ФИЦТО»</w:t>
            </w:r>
            <w:r w:rsidR="00C87B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AA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11AA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11AA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32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32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Муниципалитет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2D5">
              <w:rPr>
                <w:rFonts w:ascii="Times New Roman" w:hAnsi="Times New Roman" w:cs="Times New Roman"/>
                <w:bCs/>
                <w:color w:val="000000"/>
              </w:rPr>
              <w:t xml:space="preserve">Количество </w:t>
            </w:r>
            <w:proofErr w:type="gramStart"/>
            <w:r w:rsidRPr="00D032D5">
              <w:rPr>
                <w:rFonts w:ascii="Times New Roman" w:hAnsi="Times New Roman" w:cs="Times New Roman"/>
                <w:bCs/>
                <w:color w:val="000000"/>
              </w:rPr>
              <w:t>ОО  в</w:t>
            </w:r>
            <w:proofErr w:type="gramEnd"/>
            <w:r w:rsidRPr="00D032D5">
              <w:rPr>
                <w:rFonts w:ascii="Times New Roman" w:hAnsi="Times New Roman" w:cs="Times New Roman"/>
                <w:bCs/>
                <w:color w:val="000000"/>
              </w:rPr>
              <w:t xml:space="preserve"> МО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D032D5">
              <w:rPr>
                <w:rFonts w:ascii="Times New Roman" w:hAnsi="Times New Roman" w:cs="Times New Roman"/>
                <w:bCs/>
                <w:color w:val="000000"/>
              </w:rPr>
              <w:t>количество  ОО</w:t>
            </w:r>
            <w:proofErr w:type="gramEnd"/>
            <w:r w:rsidRPr="00D032D5">
              <w:rPr>
                <w:rFonts w:ascii="Times New Roman" w:hAnsi="Times New Roman" w:cs="Times New Roman"/>
                <w:bCs/>
                <w:color w:val="000000"/>
              </w:rPr>
              <w:t>, работающих с ЭБ ФГ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Cs/>
                <w:color w:val="000000"/>
              </w:rPr>
              <w:t>доля от общего числа ОО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г Кимры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22%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г Ржев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62%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г Тверь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73%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г Торжок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56%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86%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Бежецкий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18%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Бельский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25%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Бологовский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0%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Весьегонский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60%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Вышневолоцкий ГО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33%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 xml:space="preserve">Жарковский р-н, 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33%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67%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Зубцовский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27%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Калязинский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43%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Кашинский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ГО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67%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13%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32%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Кувшиновский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60%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33%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46%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38%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Молоковский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Нелидовский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ГО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38%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Оленинский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59%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Осташковский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ГО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13%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Пеновский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Рамешковский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р-ни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44%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36%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Сандовский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75%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75%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Сонковский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57%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Спировский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25%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Торжокский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16%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Торопецкий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82%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Удомельский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ГО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8%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32D5">
              <w:rPr>
                <w:rFonts w:ascii="Times New Roman" w:hAnsi="Times New Roman" w:cs="Times New Roman"/>
                <w:color w:val="000000"/>
              </w:rPr>
              <w:t>Фировский</w:t>
            </w:r>
            <w:proofErr w:type="spellEnd"/>
            <w:r w:rsidRPr="00D032D5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17%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ЗАТО Озерный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  <w:tr w:rsidR="00D032D5" w:rsidRPr="000D5172" w:rsidTr="00D032D5">
        <w:trPr>
          <w:trHeight w:val="170"/>
        </w:trPr>
        <w:tc>
          <w:tcPr>
            <w:tcW w:w="707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972" w:type="dxa"/>
            <w:vAlign w:val="center"/>
          </w:tcPr>
          <w:p w:rsidR="00D032D5" w:rsidRPr="00D032D5" w:rsidRDefault="00D032D5" w:rsidP="00D032D5">
            <w:pPr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2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032D5" w:rsidRPr="00D032D5" w:rsidRDefault="00D032D5" w:rsidP="00D032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32D5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  <w:tr w:rsidR="00BD550B" w:rsidRPr="000D5172" w:rsidTr="00D032D5">
        <w:trPr>
          <w:trHeight w:val="397"/>
        </w:trPr>
        <w:tc>
          <w:tcPr>
            <w:tcW w:w="707" w:type="dxa"/>
            <w:vAlign w:val="center"/>
          </w:tcPr>
          <w:p w:rsidR="00BD550B" w:rsidRPr="00147186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67" w:type="dxa"/>
            <w:gridSpan w:val="6"/>
            <w:vAlign w:val="center"/>
          </w:tcPr>
          <w:p w:rsidR="00BD550B" w:rsidRPr="004B0EC9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49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методических совещаниях по вопросу формирования и оценки ФГ совместно с ГБОУ ДПО ТОИУУ</w:t>
            </w:r>
          </w:p>
        </w:tc>
      </w:tr>
      <w:tr w:rsidR="00BD550B" w:rsidRPr="00BD5D23" w:rsidTr="00D032D5">
        <w:trPr>
          <w:trHeight w:val="397"/>
        </w:trPr>
        <w:tc>
          <w:tcPr>
            <w:tcW w:w="707" w:type="dxa"/>
            <w:vAlign w:val="center"/>
          </w:tcPr>
          <w:p w:rsidR="00BD550B" w:rsidRPr="00343894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Align w:val="center"/>
          </w:tcPr>
          <w:p w:rsidR="00BD550B" w:rsidRPr="004B0EC9" w:rsidRDefault="00BD550B" w:rsidP="009016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удовлетворены полностью (получили необходимые знания в области формирования и оценки функциональной грамотности, получили ответы на все интересующие вопросы)</w:t>
            </w:r>
          </w:p>
        </w:tc>
        <w:tc>
          <w:tcPr>
            <w:tcW w:w="1416" w:type="dxa"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МОУО / 59% </w:t>
            </w:r>
          </w:p>
        </w:tc>
        <w:tc>
          <w:tcPr>
            <w:tcW w:w="4679" w:type="dxa"/>
            <w:gridSpan w:val="4"/>
            <w:vMerge w:val="restart"/>
            <w:vAlign w:val="center"/>
          </w:tcPr>
          <w:p w:rsidR="00BD550B" w:rsidRPr="00BD5D23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23">
              <w:rPr>
                <w:rFonts w:ascii="Times New Roman" w:hAnsi="Times New Roman" w:cs="Times New Roman"/>
                <w:sz w:val="20"/>
                <w:szCs w:val="20"/>
              </w:rPr>
              <w:t>Не принимали участие в совещаниях 3 МОУО / 8%</w:t>
            </w:r>
          </w:p>
        </w:tc>
      </w:tr>
      <w:tr w:rsidR="00BD550B" w:rsidRPr="000D5172" w:rsidTr="00D032D5">
        <w:trPr>
          <w:trHeight w:val="397"/>
        </w:trPr>
        <w:tc>
          <w:tcPr>
            <w:tcW w:w="707" w:type="dxa"/>
            <w:vAlign w:val="center"/>
          </w:tcPr>
          <w:p w:rsidR="00BD550B" w:rsidRPr="00343894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Align w:val="center"/>
          </w:tcPr>
          <w:p w:rsidR="00BD550B" w:rsidRPr="004B0EC9" w:rsidRDefault="00BD550B" w:rsidP="009016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bCs/>
                <w:sz w:val="20"/>
                <w:szCs w:val="20"/>
              </w:rPr>
              <w:t>- не удовлетворены</w:t>
            </w:r>
          </w:p>
        </w:tc>
        <w:tc>
          <w:tcPr>
            <w:tcW w:w="1416" w:type="dxa"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9" w:type="dxa"/>
            <w:gridSpan w:val="4"/>
            <w:vMerge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550B" w:rsidRPr="000D5172" w:rsidTr="00F612D2">
        <w:trPr>
          <w:trHeight w:val="359"/>
        </w:trPr>
        <w:tc>
          <w:tcPr>
            <w:tcW w:w="707" w:type="dxa"/>
            <w:vAlign w:val="center"/>
          </w:tcPr>
          <w:p w:rsidR="00BD550B" w:rsidRPr="00343894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Align w:val="center"/>
          </w:tcPr>
          <w:p w:rsidR="00BD550B" w:rsidRPr="004B0EC9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9">
              <w:rPr>
                <w:rFonts w:ascii="Times New Roman" w:hAnsi="Times New Roman" w:cs="Times New Roman"/>
                <w:sz w:val="20"/>
                <w:szCs w:val="20"/>
              </w:rPr>
              <w:t>- удовлетворены частично</w:t>
            </w:r>
          </w:p>
        </w:tc>
        <w:tc>
          <w:tcPr>
            <w:tcW w:w="1416" w:type="dxa"/>
            <w:vAlign w:val="center"/>
          </w:tcPr>
          <w:p w:rsidR="00BD550B" w:rsidRPr="004B0EC9" w:rsidRDefault="00BD550B" w:rsidP="00F61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МОУО / 33%</w:t>
            </w:r>
          </w:p>
        </w:tc>
        <w:tc>
          <w:tcPr>
            <w:tcW w:w="4679" w:type="dxa"/>
            <w:gridSpan w:val="4"/>
            <w:vMerge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550B" w:rsidRPr="000D5172" w:rsidTr="00D032D5">
        <w:trPr>
          <w:trHeight w:val="397"/>
        </w:trPr>
        <w:tc>
          <w:tcPr>
            <w:tcW w:w="707" w:type="dxa"/>
            <w:vMerge w:val="restart"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72" w:type="dxa"/>
            <w:vMerge w:val="restart"/>
            <w:vAlign w:val="center"/>
          </w:tcPr>
          <w:p w:rsidR="00BD550B" w:rsidRPr="004B0EC9" w:rsidRDefault="00BD550B" w:rsidP="009016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61E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информационно-просветительской работы с родителями (законными представителями) по вопросам ФГ</w:t>
            </w:r>
          </w:p>
        </w:tc>
        <w:tc>
          <w:tcPr>
            <w:tcW w:w="1416" w:type="dxa"/>
            <w:vAlign w:val="center"/>
          </w:tcPr>
          <w:p w:rsidR="00BD550B" w:rsidRPr="006B410C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0C">
              <w:rPr>
                <w:rFonts w:ascii="Times New Roman" w:hAnsi="Times New Roman" w:cs="Times New Roman"/>
                <w:b/>
                <w:sz w:val="20"/>
                <w:szCs w:val="20"/>
              </w:rPr>
              <w:t>кол-во/доля МОУО</w:t>
            </w:r>
          </w:p>
        </w:tc>
        <w:tc>
          <w:tcPr>
            <w:tcW w:w="4679" w:type="dxa"/>
            <w:gridSpan w:val="4"/>
            <w:vAlign w:val="center"/>
          </w:tcPr>
          <w:p w:rsidR="00BD550B" w:rsidRPr="006B410C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работы </w:t>
            </w:r>
          </w:p>
        </w:tc>
      </w:tr>
      <w:tr w:rsidR="00BD550B" w:rsidRPr="000D5172" w:rsidTr="00D032D5">
        <w:trPr>
          <w:trHeight w:val="397"/>
        </w:trPr>
        <w:tc>
          <w:tcPr>
            <w:tcW w:w="707" w:type="dxa"/>
            <w:vMerge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2" w:type="dxa"/>
            <w:vMerge/>
            <w:vAlign w:val="center"/>
          </w:tcPr>
          <w:p w:rsidR="00BD550B" w:rsidRPr="004B0EC9" w:rsidRDefault="00BD550B" w:rsidP="009016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BD550B" w:rsidRPr="004B0EC9" w:rsidRDefault="00BD56AD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D550B">
              <w:rPr>
                <w:rFonts w:ascii="Times New Roman" w:hAnsi="Times New Roman" w:cs="Times New Roman"/>
                <w:sz w:val="20"/>
                <w:szCs w:val="20"/>
              </w:rPr>
              <w:t xml:space="preserve"> МОУО /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55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79" w:type="dxa"/>
            <w:gridSpan w:val="4"/>
            <w:vAlign w:val="center"/>
          </w:tcPr>
          <w:p w:rsidR="00BD550B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родительские собрания, </w:t>
            </w:r>
          </w:p>
          <w:p w:rsidR="00BD550B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информации на информационных стендах и официальном сайте МОУО,</w:t>
            </w:r>
          </w:p>
          <w:p w:rsidR="00BD550B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памяток для родителей,</w:t>
            </w:r>
          </w:p>
          <w:p w:rsidR="00BD550B" w:rsidRPr="004B0EC9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консультации.</w:t>
            </w:r>
          </w:p>
        </w:tc>
      </w:tr>
      <w:tr w:rsidR="00BD550B" w:rsidRPr="000D5172" w:rsidTr="00D032D5">
        <w:trPr>
          <w:trHeight w:val="397"/>
        </w:trPr>
        <w:tc>
          <w:tcPr>
            <w:tcW w:w="707" w:type="dxa"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7" w:type="dxa"/>
            <w:gridSpan w:val="6"/>
            <w:vAlign w:val="center"/>
          </w:tcPr>
          <w:p w:rsidR="00BD550B" w:rsidRPr="004B0EC9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проводят информационно-просветительскую работу с родителями в </w:t>
            </w:r>
            <w:r w:rsidR="00BD5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МОУО /</w:t>
            </w:r>
            <w:r w:rsidR="00BD5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D550B" w:rsidRPr="000D5172" w:rsidTr="00D032D5">
        <w:trPr>
          <w:trHeight w:val="397"/>
        </w:trPr>
        <w:tc>
          <w:tcPr>
            <w:tcW w:w="707" w:type="dxa"/>
            <w:vMerge w:val="restart"/>
            <w:vAlign w:val="center"/>
          </w:tcPr>
          <w:p w:rsidR="00BD550B" w:rsidRPr="003062F3" w:rsidRDefault="00BD550B" w:rsidP="00901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06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3972" w:type="dxa"/>
            <w:vMerge w:val="restart"/>
            <w:vAlign w:val="center"/>
          </w:tcPr>
          <w:p w:rsidR="00BD550B" w:rsidRPr="003062F3" w:rsidRDefault="00BD550B" w:rsidP="009016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Принятие управленческих решений на основании результатов деятельности муниципальной системы образования по формированию и оценке ФГ обучающихся в 2021 и 2022 годах</w:t>
            </w:r>
          </w:p>
        </w:tc>
        <w:tc>
          <w:tcPr>
            <w:tcW w:w="1416" w:type="dxa"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10C">
              <w:rPr>
                <w:rFonts w:ascii="Times New Roman" w:hAnsi="Times New Roman" w:cs="Times New Roman"/>
                <w:b/>
                <w:sz w:val="20"/>
                <w:szCs w:val="20"/>
              </w:rPr>
              <w:t>кол-во/доля МОУО</w:t>
            </w:r>
          </w:p>
        </w:tc>
        <w:tc>
          <w:tcPr>
            <w:tcW w:w="1843" w:type="dxa"/>
            <w:gridSpan w:val="2"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 для принятия решений</w:t>
            </w:r>
          </w:p>
        </w:tc>
        <w:tc>
          <w:tcPr>
            <w:tcW w:w="2836" w:type="dxa"/>
            <w:gridSpan w:val="2"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за выполнение</w:t>
            </w:r>
          </w:p>
        </w:tc>
      </w:tr>
      <w:tr w:rsidR="00BD550B" w:rsidRPr="000D5172" w:rsidTr="00D032D5">
        <w:trPr>
          <w:trHeight w:val="397"/>
        </w:trPr>
        <w:tc>
          <w:tcPr>
            <w:tcW w:w="707" w:type="dxa"/>
            <w:vMerge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72" w:type="dxa"/>
            <w:vMerge/>
            <w:vAlign w:val="center"/>
          </w:tcPr>
          <w:p w:rsidR="00BD550B" w:rsidRPr="004B0EC9" w:rsidRDefault="00BD550B" w:rsidP="009016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BD550B" w:rsidRPr="004B0EC9" w:rsidRDefault="00BD550B" w:rsidP="00901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МОУО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  64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</w:tcPr>
          <w:p w:rsidR="00BD550B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 деятельности ОО по формированию ФГ,</w:t>
            </w:r>
          </w:p>
          <w:p w:rsidR="00BD550B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отчеты руководителей ОО о проделанной работе по направлению, </w:t>
            </w:r>
          </w:p>
          <w:p w:rsidR="00BD550B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проблемы, выявленные методической службой, РМК, </w:t>
            </w:r>
          </w:p>
          <w:p w:rsidR="00BD550B" w:rsidRPr="004B0EC9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предложения педагогов.</w:t>
            </w:r>
          </w:p>
        </w:tc>
        <w:tc>
          <w:tcPr>
            <w:tcW w:w="2836" w:type="dxa"/>
            <w:gridSpan w:val="2"/>
          </w:tcPr>
          <w:p w:rsidR="00BD550B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руководитель, заместитель руководителя МОУО, </w:t>
            </w:r>
          </w:p>
          <w:p w:rsidR="00BD550B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специалисты МОУО,</w:t>
            </w:r>
          </w:p>
          <w:p w:rsidR="00BD550B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руководители ОО,</w:t>
            </w:r>
          </w:p>
          <w:p w:rsidR="00BD550B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руководители РМО, методических служб,</w:t>
            </w:r>
          </w:p>
          <w:p w:rsidR="00BD550B" w:rsidRPr="004B0EC9" w:rsidRDefault="00BD550B" w:rsidP="0090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педагоги.</w:t>
            </w:r>
          </w:p>
        </w:tc>
      </w:tr>
    </w:tbl>
    <w:p w:rsidR="00BD550B" w:rsidRPr="000D5172" w:rsidRDefault="00BD550B" w:rsidP="00BD550B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550B" w:rsidRPr="000D5172" w:rsidRDefault="00BD550B" w:rsidP="00BD550B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6EBB" w:rsidRPr="00F42945" w:rsidRDefault="00B46EBB" w:rsidP="00B46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45">
        <w:rPr>
          <w:rFonts w:ascii="Times New Roman" w:hAnsi="Times New Roman" w:cs="Times New Roman"/>
          <w:b/>
          <w:sz w:val="28"/>
          <w:szCs w:val="28"/>
        </w:rPr>
        <w:t>Основные выводы</w:t>
      </w:r>
    </w:p>
    <w:p w:rsidR="009F690F" w:rsidRDefault="00B46EBB" w:rsidP="00B46EBB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4294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</w:p>
    <w:p w:rsidR="00B46EBB" w:rsidRPr="00F42945" w:rsidRDefault="00B46EBB" w:rsidP="00B46EBB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4294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Анализ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деятельности</w:t>
      </w:r>
      <w:r w:rsidRPr="00F4294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B46E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муниципальных органов управления образованием по организации работы ОО по формированию функциональной грамотности обучающихся в 2021-2022 годах </w:t>
      </w:r>
      <w:r w:rsidRPr="00F42945">
        <w:rPr>
          <w:rFonts w:ascii="Times New Roman" w:eastAsia="Times New Roman" w:hAnsi="Times New Roman" w:cs="Times New Roman"/>
          <w:sz w:val="28"/>
          <w:shd w:val="clear" w:color="auto" w:fill="FFFFFF"/>
        </w:rPr>
        <w:t>показал следующее.</w:t>
      </w:r>
    </w:p>
    <w:p w:rsidR="00B46EBB" w:rsidRPr="005E5958" w:rsidRDefault="00F612D2" w:rsidP="00B46EBB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r w:rsidR="0092462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Практически все МОУО проводят мероприятия по организации работы ОО </w:t>
      </w:r>
      <w:r w:rsidR="00B46EBB" w:rsidRPr="005E5958">
        <w:rPr>
          <w:rFonts w:ascii="Times New Roman" w:eastAsia="Times New Roman" w:hAnsi="Times New Roman" w:cs="Times New Roman"/>
          <w:sz w:val="28"/>
          <w:shd w:val="clear" w:color="auto" w:fill="FFFFFF"/>
        </w:rPr>
        <w:t>по формированию функциональной грамотности обучающихся</w:t>
      </w:r>
      <w:r w:rsidR="009F690F">
        <w:rPr>
          <w:rFonts w:ascii="Times New Roman" w:eastAsia="Times New Roman" w:hAnsi="Times New Roman" w:cs="Times New Roman"/>
          <w:sz w:val="28"/>
          <w:shd w:val="clear" w:color="auto" w:fill="FFFFFF"/>
        </w:rPr>
        <w:t>, в том числе</w:t>
      </w:r>
      <w:r w:rsidR="00924624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B46EBB" w:rsidRPr="00F612D2" w:rsidRDefault="00B46EBB" w:rsidP="00F612D2">
      <w:pPr>
        <w:pStyle w:val="a5"/>
        <w:numPr>
          <w:ilvl w:val="0"/>
          <w:numId w:val="18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разработаны и реализуются </w:t>
      </w:r>
      <w:r w:rsidR="00924624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муниципальные </w:t>
      </w:r>
      <w:r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планы </w:t>
      </w:r>
      <w:r w:rsidR="00924624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мероприятий, направленных на</w:t>
      </w:r>
      <w:r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формировани</w:t>
      </w:r>
      <w:r w:rsidR="00924624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 и оценку </w:t>
      </w:r>
      <w:r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ФГ обучающихся в </w:t>
      </w:r>
      <w:r w:rsidR="009F690F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40</w:t>
      </w:r>
      <w:r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="00924624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9F690F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%) </w:t>
      </w:r>
      <w:r w:rsidR="00924624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МОУО</w:t>
      </w:r>
      <w:r w:rsidR="009F690F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за исключением МОУО </w:t>
      </w:r>
      <w:proofErr w:type="spellStart"/>
      <w:r w:rsidR="009F690F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Зубцовского</w:t>
      </w:r>
      <w:proofErr w:type="spellEnd"/>
      <w:r w:rsidR="009F690F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и ЗАТО Озерный</w:t>
      </w:r>
      <w:r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924624" w:rsidRPr="00F612D2" w:rsidRDefault="00924624" w:rsidP="00F612D2">
      <w:pPr>
        <w:pStyle w:val="a5"/>
        <w:numPr>
          <w:ilvl w:val="0"/>
          <w:numId w:val="18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актуализированы планы работы муниципальных методических служб, методических объединений педагогов в части формирования ФГ – в </w:t>
      </w:r>
      <w:r w:rsidR="0072590A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30</w:t>
      </w:r>
      <w:r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МОУО (</w:t>
      </w:r>
      <w:r w:rsidR="0072590A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71</w:t>
      </w:r>
      <w:r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%);</w:t>
      </w:r>
    </w:p>
    <w:p w:rsidR="00B46EBB" w:rsidRPr="00F612D2" w:rsidRDefault="00924624" w:rsidP="00F612D2">
      <w:pPr>
        <w:pStyle w:val="a5"/>
        <w:numPr>
          <w:ilvl w:val="0"/>
          <w:numId w:val="18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организована методическая помощь образовательным организациям, педагогам по вопросам формирования и оценки ФГ обучающихся, проводятся в 40 (95%) МОУО</w:t>
      </w:r>
      <w:r w:rsidR="0024201D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, в том числе по запросам ОО – в 14 (33%) МОУО</w:t>
      </w:r>
      <w:r w:rsidR="00B46EBB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B46EBB" w:rsidRPr="00F612D2" w:rsidRDefault="00B51F5F" w:rsidP="00CB4F28">
      <w:pPr>
        <w:pStyle w:val="a5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организована информационно-просветительская </w:t>
      </w:r>
      <w:r w:rsidR="0056650C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робота с родителями (законными представителями) обучающихся по вопросам ФГ в </w:t>
      </w:r>
      <w:r w:rsidR="009F690F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40</w:t>
      </w:r>
      <w:r w:rsidR="00B46EBB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="0056650C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9F690F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B46EBB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%) </w:t>
      </w:r>
      <w:r w:rsidR="0056650C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МОУО</w:t>
      </w:r>
      <w:r w:rsidR="009F690F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за исключением МОУО г. Кимры и </w:t>
      </w:r>
      <w:proofErr w:type="spellStart"/>
      <w:r w:rsidR="009F690F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>Калязинского</w:t>
      </w:r>
      <w:proofErr w:type="spellEnd"/>
      <w:r w:rsidR="009F690F" w:rsidRPr="00F612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района.</w:t>
      </w:r>
    </w:p>
    <w:p w:rsidR="00B46EBB" w:rsidRPr="00E365A3" w:rsidRDefault="00CB4F28" w:rsidP="00B46EBB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</w:t>
      </w:r>
      <w:r w:rsidR="00B46EBB" w:rsidRPr="00E365A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Вместе с тем, </w:t>
      </w:r>
      <w:r w:rsidR="008142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анализ анкет </w:t>
      </w:r>
      <w:r w:rsidR="00B46EBB" w:rsidRPr="00E365A3">
        <w:rPr>
          <w:rFonts w:ascii="Times New Roman" w:eastAsia="Times New Roman" w:hAnsi="Times New Roman" w:cs="Times New Roman"/>
          <w:sz w:val="28"/>
          <w:shd w:val="clear" w:color="auto" w:fill="FFFFFF"/>
        </w:rPr>
        <w:t>руководител</w:t>
      </w:r>
      <w:r w:rsidR="00814215">
        <w:rPr>
          <w:rFonts w:ascii="Times New Roman" w:eastAsia="Times New Roman" w:hAnsi="Times New Roman" w:cs="Times New Roman"/>
          <w:sz w:val="28"/>
          <w:shd w:val="clear" w:color="auto" w:fill="FFFFFF"/>
        </w:rPr>
        <w:t>ей</w:t>
      </w:r>
      <w:r w:rsidR="00B46E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6650C">
        <w:rPr>
          <w:rFonts w:ascii="Times New Roman" w:eastAsia="Times New Roman" w:hAnsi="Times New Roman" w:cs="Times New Roman"/>
          <w:sz w:val="28"/>
          <w:shd w:val="clear" w:color="auto" w:fill="FFFFFF"/>
        </w:rPr>
        <w:t>МОУО</w:t>
      </w:r>
      <w:r w:rsidR="008142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выявил следующее</w:t>
      </w:r>
      <w:r w:rsidR="00B46EBB" w:rsidRPr="00E365A3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B46EBB" w:rsidRDefault="00B46EBB" w:rsidP="00CB4F28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A52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 </w:t>
      </w:r>
      <w:r w:rsidR="00982A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актуализированы </w:t>
      </w:r>
      <w:r w:rsidRPr="002A52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планы работы </w:t>
      </w:r>
      <w:r w:rsidR="00982A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муниципальных методических служб, методических объединений учителей в части </w:t>
      </w:r>
      <w:r w:rsidRPr="002A52BA"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</w:t>
      </w:r>
      <w:r w:rsidR="00982AC8">
        <w:rPr>
          <w:rFonts w:ascii="Times New Roman" w:eastAsia="Times New Roman" w:hAnsi="Times New Roman" w:cs="Times New Roman"/>
          <w:sz w:val="28"/>
          <w:shd w:val="clear" w:color="auto" w:fill="FFFFFF"/>
        </w:rPr>
        <w:t>я</w:t>
      </w:r>
      <w:r w:rsidRPr="002A52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ФГ обучающихся в </w:t>
      </w:r>
      <w:r w:rsidR="00982AC8">
        <w:rPr>
          <w:rFonts w:ascii="Times New Roman" w:eastAsia="Times New Roman" w:hAnsi="Times New Roman" w:cs="Times New Roman"/>
          <w:sz w:val="28"/>
          <w:shd w:val="clear" w:color="auto" w:fill="FFFFFF"/>
        </w:rPr>
        <w:t>13</w:t>
      </w:r>
      <w:r w:rsidRPr="002A52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(3</w:t>
      </w:r>
      <w:r w:rsidR="00982AC8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2A52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%) </w:t>
      </w:r>
      <w:r w:rsidR="00982AC8">
        <w:rPr>
          <w:rFonts w:ascii="Times New Roman" w:eastAsia="Times New Roman" w:hAnsi="Times New Roman" w:cs="Times New Roman"/>
          <w:sz w:val="28"/>
          <w:shd w:val="clear" w:color="auto" w:fill="FFFFFF"/>
        </w:rPr>
        <w:t>МОУО</w:t>
      </w:r>
      <w:r w:rsidRPr="002A52BA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B46EBB" w:rsidRDefault="00982AC8" w:rsidP="00CB4F28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 организована </w:t>
      </w:r>
      <w:r w:rsidR="00CB4F2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адресная (по запросам ОО)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методическая помощь </w:t>
      </w:r>
      <w:r w:rsidR="00CB4F28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28 (67%) МОУО;</w:t>
      </w:r>
    </w:p>
    <w:p w:rsidR="00B46EBB" w:rsidRPr="00896AEB" w:rsidRDefault="00B46EBB" w:rsidP="00CB4F28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96AEB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недостаточно </w:t>
      </w:r>
      <w:r w:rsidR="00896AEB" w:rsidRPr="00896AE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эффективно организована работа по обеспечению внедрения </w:t>
      </w:r>
      <w:r w:rsidR="00CB4F2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педагогами </w:t>
      </w:r>
      <w:r w:rsidR="00F70E3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учебные процесс </w:t>
      </w:r>
      <w:r w:rsidR="00CB4F2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рекомендуемого Министерством просвещения РФ </w:t>
      </w:r>
      <w:r w:rsidR="00E33A9B" w:rsidRPr="00896AEB">
        <w:rPr>
          <w:rFonts w:ascii="Times New Roman" w:eastAsia="Times New Roman" w:hAnsi="Times New Roman" w:cs="Times New Roman"/>
          <w:sz w:val="28"/>
          <w:shd w:val="clear" w:color="auto" w:fill="FFFFFF"/>
        </w:rPr>
        <w:t>электронн</w:t>
      </w:r>
      <w:r w:rsidR="00E33A9B">
        <w:rPr>
          <w:rFonts w:ascii="Times New Roman" w:eastAsia="Times New Roman" w:hAnsi="Times New Roman" w:cs="Times New Roman"/>
          <w:sz w:val="28"/>
          <w:shd w:val="clear" w:color="auto" w:fill="FFFFFF"/>
        </w:rPr>
        <w:t>ого</w:t>
      </w:r>
      <w:r w:rsidR="00E33A9B" w:rsidRPr="00896AE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банк</w:t>
      </w:r>
      <w:r w:rsidR="00E33A9B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="00E33A9B" w:rsidRPr="00896AE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заданий на платформе РЭШ </w:t>
      </w:r>
      <w:r w:rsidRPr="00896AEB">
        <w:rPr>
          <w:rFonts w:ascii="Times New Roman" w:eastAsia="Times New Roman" w:hAnsi="Times New Roman" w:cs="Times New Roman"/>
          <w:sz w:val="28"/>
          <w:shd w:val="clear" w:color="auto" w:fill="FFFFFF"/>
        </w:rPr>
        <w:t>для ФГ</w:t>
      </w:r>
      <w:r w:rsidR="00F70E3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</w:t>
      </w:r>
      <w:r w:rsidRPr="00896AE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F70E30">
        <w:rPr>
          <w:rFonts w:ascii="Times New Roman" w:eastAsia="Times New Roman" w:hAnsi="Times New Roman" w:cs="Times New Roman"/>
          <w:sz w:val="28"/>
          <w:shd w:val="clear" w:color="auto" w:fill="FFFFFF"/>
        </w:rPr>
        <w:t>18</w:t>
      </w:r>
      <w:r w:rsidRPr="00896AE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="00F70E30">
        <w:rPr>
          <w:rFonts w:ascii="Times New Roman" w:eastAsia="Times New Roman" w:hAnsi="Times New Roman" w:cs="Times New Roman"/>
          <w:sz w:val="28"/>
          <w:shd w:val="clear" w:color="auto" w:fill="FFFFFF"/>
        </w:rPr>
        <w:t>42</w:t>
      </w:r>
      <w:r w:rsidRPr="00896AE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%) </w:t>
      </w:r>
      <w:r w:rsidR="00F70E30">
        <w:rPr>
          <w:rFonts w:ascii="Times New Roman" w:eastAsia="Times New Roman" w:hAnsi="Times New Roman" w:cs="Times New Roman"/>
          <w:sz w:val="28"/>
          <w:shd w:val="clear" w:color="auto" w:fill="FFFFFF"/>
        </w:rPr>
        <w:t>МОУО</w:t>
      </w:r>
      <w:r w:rsidRPr="00896AEB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B46EBB" w:rsidRPr="00794EF6" w:rsidRDefault="00B46EBB" w:rsidP="00CB4F28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94E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частично удовлетворены </w:t>
      </w:r>
      <w:r w:rsidR="00F70E3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участием в </w:t>
      </w:r>
      <w:r w:rsidR="00F70E30" w:rsidRPr="00F70E3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методических совещаниях по вопросу формирования и оценки ФГ совместно с ГБОУ ДПО ТОИУУ </w:t>
      </w:r>
      <w:r w:rsidR="00F70E3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– </w:t>
      </w:r>
      <w:r w:rsidR="00813D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специалисты </w:t>
      </w:r>
      <w:r w:rsidR="00F70E3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14 МОУО </w:t>
      </w:r>
      <w:r w:rsidRPr="00794EF6">
        <w:rPr>
          <w:rFonts w:ascii="Times New Roman" w:eastAsia="Times New Roman" w:hAnsi="Times New Roman" w:cs="Times New Roman"/>
          <w:sz w:val="28"/>
          <w:shd w:val="clear" w:color="auto" w:fill="FFFFFF"/>
        </w:rPr>
        <w:t>(3</w:t>
      </w:r>
      <w:r w:rsidR="00F70E30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794EF6">
        <w:rPr>
          <w:rFonts w:ascii="Times New Roman" w:eastAsia="Times New Roman" w:hAnsi="Times New Roman" w:cs="Times New Roman"/>
          <w:sz w:val="28"/>
          <w:shd w:val="clear" w:color="auto" w:fill="FFFFFF"/>
        </w:rPr>
        <w:t>%);</w:t>
      </w:r>
    </w:p>
    <w:p w:rsidR="00B46EBB" w:rsidRPr="00794EF6" w:rsidRDefault="00216EBC" w:rsidP="00CB4F28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управленческие решения на основании</w:t>
      </w:r>
      <w:r w:rsidR="00813D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анализа эффективности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деятельности муниципальной системы образования по </w:t>
      </w:r>
      <w:r w:rsidR="00813D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соответствующему направлению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принимаются только в 27 (64%) МОУО</w:t>
      </w:r>
      <w:r w:rsidR="00E5158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B46EBB" w:rsidRPr="00794E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B46EBB" w:rsidRDefault="00B46EBB" w:rsidP="00B46E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D1101" w:rsidRPr="00794EF6" w:rsidRDefault="008D1101" w:rsidP="008D1101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1101" w:rsidRPr="00A83D15" w:rsidRDefault="008D1101" w:rsidP="00A83D15">
      <w:pPr>
        <w:pStyle w:val="a5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A83D1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Рекомендации:</w:t>
      </w:r>
    </w:p>
    <w:p w:rsidR="008D1101" w:rsidRPr="00BE13DE" w:rsidRDefault="008D1101" w:rsidP="008D1101">
      <w:pPr>
        <w:spacing w:after="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BE13D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для образовательных организаций:</w:t>
      </w:r>
    </w:p>
    <w:p w:rsidR="008D1101" w:rsidRDefault="008D1101" w:rsidP="008D110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Актуализировать нормативно-правовые акты, </w:t>
      </w:r>
      <w:r w:rsidRPr="00AF698F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6266C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F6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</w:t>
      </w:r>
      <w:r w:rsidRPr="00AF698F">
        <w:rPr>
          <w:rFonts w:ascii="Times New Roman" w:hAnsi="Times New Roman" w:cs="Times New Roman"/>
          <w:color w:val="000000"/>
          <w:sz w:val="28"/>
          <w:szCs w:val="28"/>
        </w:rPr>
        <w:t xml:space="preserve">работы ОО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 w:rsidRPr="00AF698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и оценки</w:t>
      </w:r>
      <w:r w:rsidRPr="00AF698F">
        <w:rPr>
          <w:rFonts w:ascii="Times New Roman" w:hAnsi="Times New Roman" w:cs="Times New Roman"/>
          <w:color w:val="000000"/>
          <w:sz w:val="28"/>
          <w:szCs w:val="28"/>
        </w:rPr>
        <w:t xml:space="preserve"> ФГ обучающихся.</w:t>
      </w:r>
    </w:p>
    <w:p w:rsidR="00CC1E2E" w:rsidRDefault="00CC1E2E" w:rsidP="008D110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повышение квалификации педагогов по вопросам ФГ, в том числе методическую поддержку на уровне образовательной организации.</w:t>
      </w:r>
    </w:p>
    <w:p w:rsidR="0065235E" w:rsidRPr="00AF698F" w:rsidRDefault="007015D6" w:rsidP="008D110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Инициировать запросы на оказание адресной методической помощи в методические службы муниципального и регионального уровня.</w:t>
      </w:r>
    </w:p>
    <w:p w:rsidR="008D1101" w:rsidRDefault="0072313D" w:rsidP="008D110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CC1E2E">
        <w:rPr>
          <w:sz w:val="28"/>
          <w:szCs w:val="28"/>
        </w:rPr>
        <w:t xml:space="preserve"> работу по</w:t>
      </w:r>
      <w:r w:rsidR="008D1101" w:rsidRPr="00AF698F">
        <w:rPr>
          <w:sz w:val="28"/>
          <w:szCs w:val="28"/>
        </w:rPr>
        <w:t xml:space="preserve"> внедрени</w:t>
      </w:r>
      <w:r w:rsidR="00CC1E2E">
        <w:rPr>
          <w:sz w:val="28"/>
          <w:szCs w:val="28"/>
        </w:rPr>
        <w:t>ю</w:t>
      </w:r>
      <w:r w:rsidR="008D1101" w:rsidRPr="00AF698F">
        <w:rPr>
          <w:sz w:val="28"/>
          <w:szCs w:val="28"/>
        </w:rPr>
        <w:t xml:space="preserve"> в образовательную практику </w:t>
      </w:r>
      <w:r w:rsidR="00CC1E2E">
        <w:rPr>
          <w:sz w:val="28"/>
          <w:szCs w:val="28"/>
        </w:rPr>
        <w:t>современных</w:t>
      </w:r>
      <w:r w:rsidR="008D1101" w:rsidRPr="00AF698F">
        <w:rPr>
          <w:sz w:val="28"/>
          <w:szCs w:val="28"/>
        </w:rPr>
        <w:t xml:space="preserve"> педагогических технологий, способов, приемов, учебных заданий практико-ориентированного характера, направленных на формирование функциональной грамотности обучающихся. </w:t>
      </w:r>
    </w:p>
    <w:p w:rsidR="00595685" w:rsidRDefault="0072313D" w:rsidP="008D110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</w:t>
      </w:r>
      <w:r w:rsidR="008D1101" w:rsidRPr="003A4895">
        <w:rPr>
          <w:sz w:val="28"/>
          <w:szCs w:val="28"/>
        </w:rPr>
        <w:t xml:space="preserve"> деятельность педагогов по использованию электронных сервисов для тренировочных занятий по формированию ФГ</w:t>
      </w:r>
      <w:r w:rsidR="00595685">
        <w:rPr>
          <w:sz w:val="28"/>
          <w:szCs w:val="28"/>
        </w:rPr>
        <w:t xml:space="preserve">, </w:t>
      </w:r>
      <w:r w:rsidR="008D1101">
        <w:rPr>
          <w:sz w:val="28"/>
          <w:szCs w:val="28"/>
        </w:rPr>
        <w:t>в  том числе</w:t>
      </w:r>
      <w:r w:rsidR="00595685">
        <w:rPr>
          <w:sz w:val="28"/>
          <w:szCs w:val="28"/>
        </w:rPr>
        <w:t>:</w:t>
      </w:r>
      <w:r w:rsidR="0088254E">
        <w:rPr>
          <w:sz w:val="28"/>
          <w:szCs w:val="28"/>
        </w:rPr>
        <w:t xml:space="preserve"> </w:t>
      </w:r>
      <w:r w:rsidR="00595685">
        <w:rPr>
          <w:sz w:val="28"/>
          <w:szCs w:val="28"/>
        </w:rPr>
        <w:t xml:space="preserve">- </w:t>
      </w:r>
      <w:r w:rsidR="001010E4" w:rsidRPr="001010E4">
        <w:rPr>
          <w:sz w:val="28"/>
          <w:szCs w:val="28"/>
        </w:rPr>
        <w:t xml:space="preserve">Банк заданий для формирования и оценки функциональной грамотности обучающихся основной школы ФГБНУ Институт стратегии развития образования Российской академии образования </w:t>
      </w:r>
      <w:hyperlink r:id="rId8" w:history="1">
        <w:r w:rsidR="00595685" w:rsidRPr="00826CF5">
          <w:rPr>
            <w:rStyle w:val="ac"/>
            <w:sz w:val="28"/>
            <w:szCs w:val="28"/>
          </w:rPr>
          <w:t>http://skiv.instrao.ru/bank-zadaniy/</w:t>
        </w:r>
      </w:hyperlink>
    </w:p>
    <w:p w:rsidR="008D1101" w:rsidRPr="00573EAD" w:rsidRDefault="00595685" w:rsidP="00595685">
      <w:pPr>
        <w:pStyle w:val="Default"/>
        <w:ind w:left="360"/>
        <w:jc w:val="both"/>
        <w:rPr>
          <w:rStyle w:val="ac"/>
          <w:color w:val="000000"/>
          <w:sz w:val="28"/>
          <w:szCs w:val="28"/>
          <w:u w:val="none"/>
        </w:rPr>
      </w:pPr>
      <w:r>
        <w:rPr>
          <w:sz w:val="28"/>
          <w:szCs w:val="28"/>
        </w:rPr>
        <w:t xml:space="preserve">- </w:t>
      </w:r>
      <w:r w:rsidR="0088254E">
        <w:rPr>
          <w:sz w:val="28"/>
          <w:szCs w:val="28"/>
        </w:rPr>
        <w:t xml:space="preserve">электронный </w:t>
      </w:r>
      <w:r w:rsidR="008D1101" w:rsidRPr="003A4895">
        <w:rPr>
          <w:sz w:val="28"/>
          <w:szCs w:val="28"/>
        </w:rPr>
        <w:t>банк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тренировочных </w:t>
      </w:r>
      <w:r w:rsidR="008D1101" w:rsidRPr="003A4895">
        <w:rPr>
          <w:sz w:val="28"/>
          <w:szCs w:val="28"/>
        </w:rPr>
        <w:t xml:space="preserve"> заданий</w:t>
      </w:r>
      <w:proofErr w:type="gramEnd"/>
      <w:r w:rsidR="008D1101" w:rsidRPr="003A4895">
        <w:rPr>
          <w:sz w:val="28"/>
          <w:szCs w:val="28"/>
        </w:rPr>
        <w:t xml:space="preserve"> по оценке ФГ на </w:t>
      </w:r>
      <w:r w:rsidR="0088254E">
        <w:rPr>
          <w:sz w:val="28"/>
          <w:szCs w:val="28"/>
        </w:rPr>
        <w:t xml:space="preserve">цифровой </w:t>
      </w:r>
      <w:r w:rsidR="008D1101" w:rsidRPr="003A4895">
        <w:rPr>
          <w:sz w:val="28"/>
          <w:szCs w:val="28"/>
        </w:rPr>
        <w:t>платформе РЭШ</w:t>
      </w:r>
      <w:r w:rsidR="0088254E">
        <w:rPr>
          <w:sz w:val="28"/>
          <w:szCs w:val="28"/>
        </w:rPr>
        <w:t xml:space="preserve">, рекомендованный Министерством просвещения РФ, </w:t>
      </w:r>
      <w:r w:rsidR="00CB4F28" w:rsidRPr="00CB4F28">
        <w:t xml:space="preserve"> </w:t>
      </w:r>
      <w:hyperlink r:id="rId9" w:history="1">
        <w:r w:rsidR="00CB4F28">
          <w:rPr>
            <w:rStyle w:val="ac"/>
            <w:rFonts w:ascii="Tahoma" w:hAnsi="Tahoma" w:cs="Tahoma"/>
            <w:color w:val="007AD0"/>
            <w:sz w:val="21"/>
            <w:szCs w:val="21"/>
            <w:shd w:val="clear" w:color="auto" w:fill="FFFFFF"/>
          </w:rPr>
          <w:t>https://fg.resh.edu.ru/</w:t>
        </w:r>
      </w:hyperlink>
    </w:p>
    <w:p w:rsidR="00AE2525" w:rsidRDefault="00573EAD" w:rsidP="00AE252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и использовать в работе методические рекомендации Министерства просвещения </w:t>
      </w:r>
      <w:r w:rsidR="00A5495C">
        <w:rPr>
          <w:sz w:val="28"/>
          <w:szCs w:val="28"/>
        </w:rPr>
        <w:t>РФ, ФГБНУ «Институт развития образования Российской академии образования»</w:t>
      </w:r>
      <w:r>
        <w:rPr>
          <w:sz w:val="28"/>
          <w:szCs w:val="28"/>
        </w:rPr>
        <w:t xml:space="preserve"> </w:t>
      </w:r>
      <w:r w:rsidRPr="00573EAD">
        <w:rPr>
          <w:sz w:val="28"/>
          <w:szCs w:val="28"/>
        </w:rPr>
        <w:t xml:space="preserve">по формированию функциональной грамотности обучающихся 5-9-х классов </w:t>
      </w:r>
      <w:r w:rsidR="00AE2525" w:rsidRPr="00573EAD">
        <w:rPr>
          <w:sz w:val="28"/>
          <w:szCs w:val="28"/>
        </w:rPr>
        <w:t>с использованием открытого банка заданий на цифровой платформ</w:t>
      </w:r>
      <w:r w:rsidR="00AE2525">
        <w:rPr>
          <w:sz w:val="28"/>
          <w:szCs w:val="28"/>
        </w:rPr>
        <w:t>е РЭШ</w:t>
      </w:r>
    </w:p>
    <w:p w:rsidR="00AE2525" w:rsidRDefault="00A5495C" w:rsidP="00AE2525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hyperlink r:id="rId10" w:history="1">
        <w:r w:rsidRPr="00826CF5">
          <w:rPr>
            <w:rStyle w:val="ac"/>
            <w:sz w:val="28"/>
            <w:szCs w:val="28"/>
          </w:rPr>
          <w:t>https://edsoo.ru/Instruktivnie_materiali_.htm</w:t>
        </w:r>
      </w:hyperlink>
      <w:r>
        <w:rPr>
          <w:sz w:val="28"/>
          <w:szCs w:val="28"/>
        </w:rPr>
        <w:t xml:space="preserve">,  </w:t>
      </w:r>
      <w:hyperlink r:id="rId11" w:history="1">
        <w:r w:rsidRPr="00826CF5">
          <w:rPr>
            <w:rStyle w:val="ac"/>
            <w:sz w:val="28"/>
            <w:szCs w:val="28"/>
          </w:rPr>
          <w:t>http://coko-tver.ru/</w:t>
        </w:r>
      </w:hyperlink>
      <w:r>
        <w:rPr>
          <w:sz w:val="28"/>
          <w:szCs w:val="28"/>
        </w:rPr>
        <w:t>)</w:t>
      </w:r>
    </w:p>
    <w:p w:rsidR="00573EAD" w:rsidRPr="00573EAD" w:rsidRDefault="00AE2525" w:rsidP="00573EA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и использовать в </w:t>
      </w:r>
      <w:proofErr w:type="gramStart"/>
      <w:r>
        <w:rPr>
          <w:sz w:val="28"/>
          <w:szCs w:val="28"/>
        </w:rPr>
        <w:t>работе  материалы</w:t>
      </w:r>
      <w:proofErr w:type="gramEnd"/>
      <w:r>
        <w:rPr>
          <w:sz w:val="28"/>
          <w:szCs w:val="28"/>
        </w:rPr>
        <w:t xml:space="preserve">  </w:t>
      </w:r>
      <w:r w:rsidR="00A5495C">
        <w:rPr>
          <w:sz w:val="28"/>
          <w:szCs w:val="28"/>
        </w:rPr>
        <w:t xml:space="preserve"> </w:t>
      </w:r>
      <w:r w:rsidRPr="00AE2525">
        <w:rPr>
          <w:sz w:val="28"/>
          <w:szCs w:val="28"/>
        </w:rPr>
        <w:t xml:space="preserve">Всероссийского семинара "Формирование и оценка функциональной грамотности" </w:t>
      </w:r>
      <w:r>
        <w:rPr>
          <w:sz w:val="28"/>
          <w:szCs w:val="28"/>
        </w:rPr>
        <w:t>(</w:t>
      </w:r>
      <w:hyperlink r:id="rId12" w:history="1">
        <w:r w:rsidRPr="00826CF5">
          <w:rPr>
            <w:rStyle w:val="ac"/>
            <w:sz w:val="28"/>
            <w:szCs w:val="28"/>
          </w:rPr>
          <w:t>https://edsoo.ru/Funkcionalnaya_gramotnost.htm</w:t>
        </w:r>
      </w:hyperlink>
      <w:r>
        <w:rPr>
          <w:sz w:val="28"/>
          <w:szCs w:val="28"/>
        </w:rPr>
        <w:t xml:space="preserve"> )</w:t>
      </w:r>
    </w:p>
    <w:p w:rsidR="008D1101" w:rsidRPr="003A4895" w:rsidRDefault="00CC1E2E" w:rsidP="008D110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8D1101">
        <w:rPr>
          <w:sz w:val="28"/>
          <w:szCs w:val="28"/>
        </w:rPr>
        <w:t xml:space="preserve">спользовать в работе </w:t>
      </w:r>
      <w:r>
        <w:rPr>
          <w:sz w:val="28"/>
          <w:szCs w:val="28"/>
        </w:rPr>
        <w:t xml:space="preserve">эффективные </w:t>
      </w:r>
      <w:r w:rsidR="008D1101">
        <w:rPr>
          <w:sz w:val="28"/>
          <w:szCs w:val="28"/>
        </w:rPr>
        <w:t>показатели для проведения оценки сформированности ФГ обучающихся на основе результатов внешних оценочных процедур.</w:t>
      </w:r>
    </w:p>
    <w:p w:rsidR="00CE322B" w:rsidRDefault="006B5E97" w:rsidP="00CE322B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Обеспечить размещение </w:t>
      </w:r>
      <w:r w:rsidRPr="00CE322B">
        <w:rPr>
          <w:rFonts w:ascii="Times New Roman" w:eastAsia="Times New Roman" w:hAnsi="Times New Roman" w:cs="Times New Roman"/>
          <w:sz w:val="28"/>
          <w:shd w:val="clear" w:color="auto" w:fill="FFFFFF"/>
        </w:rPr>
        <w:t>на официальн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3A2406">
        <w:rPr>
          <w:rFonts w:ascii="Times New Roman" w:eastAsia="Times New Roman" w:hAnsi="Times New Roman" w:cs="Times New Roman"/>
          <w:sz w:val="28"/>
          <w:shd w:val="clear" w:color="auto" w:fill="FFFFFF"/>
        </w:rPr>
        <w:t>м</w:t>
      </w:r>
      <w:r w:rsidRPr="00CE32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сайт</w:t>
      </w:r>
      <w:r w:rsidR="003A2406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ОО</w:t>
      </w:r>
      <w:r w:rsidRPr="00CE32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A24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актуальных </w:t>
      </w:r>
      <w:r w:rsidR="00CE322B" w:rsidRPr="00CE32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информационно </w:t>
      </w:r>
      <w:r w:rsidR="003A2406"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 w:rsidR="00CE32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E322B" w:rsidRPr="00CE322B">
        <w:rPr>
          <w:rFonts w:ascii="Times New Roman" w:eastAsia="Times New Roman" w:hAnsi="Times New Roman" w:cs="Times New Roman"/>
          <w:sz w:val="28"/>
          <w:shd w:val="clear" w:color="auto" w:fill="FFFFFF"/>
        </w:rPr>
        <w:t>методически</w:t>
      </w:r>
      <w:r w:rsidR="003A2406">
        <w:rPr>
          <w:rFonts w:ascii="Times New Roman" w:eastAsia="Times New Roman" w:hAnsi="Times New Roman" w:cs="Times New Roman"/>
          <w:sz w:val="28"/>
          <w:shd w:val="clear" w:color="auto" w:fill="FFFFFF"/>
        </w:rPr>
        <w:t>х материалов</w:t>
      </w:r>
      <w:r w:rsidR="00CE322B" w:rsidRPr="00CE32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формированию и оценке ФГ обучающихся</w:t>
      </w:r>
      <w:r w:rsidR="00CE322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E014A" w:rsidRPr="007E014A" w:rsidRDefault="000804AB" w:rsidP="007E014A">
      <w:pPr>
        <w:pStyle w:val="Default"/>
        <w:numPr>
          <w:ilvl w:val="0"/>
          <w:numId w:val="4"/>
        </w:numPr>
        <w:spacing w:after="5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Обсудить</w:t>
      </w:r>
      <w:r w:rsidR="007E014A" w:rsidRPr="007E014A">
        <w:rPr>
          <w:sz w:val="28"/>
          <w:szCs w:val="28"/>
        </w:rPr>
        <w:t xml:space="preserve"> вопросы по </w:t>
      </w:r>
      <w:proofErr w:type="gramStart"/>
      <w:r w:rsidR="007E014A" w:rsidRPr="007E014A">
        <w:rPr>
          <w:sz w:val="28"/>
          <w:szCs w:val="28"/>
        </w:rPr>
        <w:t>ФГ  обучающихся</w:t>
      </w:r>
      <w:proofErr w:type="gramEnd"/>
      <w:r w:rsidR="007E014A" w:rsidRPr="007E014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7E014A" w:rsidRPr="007E014A">
        <w:rPr>
          <w:sz w:val="28"/>
          <w:szCs w:val="28"/>
        </w:rPr>
        <w:t>Августовски</w:t>
      </w:r>
      <w:r>
        <w:rPr>
          <w:sz w:val="28"/>
          <w:szCs w:val="28"/>
        </w:rPr>
        <w:t>х</w:t>
      </w:r>
      <w:r w:rsidR="007E014A" w:rsidRPr="007E014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7E014A" w:rsidRPr="007E014A">
        <w:rPr>
          <w:sz w:val="28"/>
          <w:szCs w:val="28"/>
        </w:rPr>
        <w:t xml:space="preserve"> </w:t>
      </w:r>
      <w:r w:rsidR="007E014A">
        <w:rPr>
          <w:sz w:val="28"/>
          <w:szCs w:val="28"/>
        </w:rPr>
        <w:t>2022 года.</w:t>
      </w:r>
    </w:p>
    <w:p w:rsidR="00AE2525" w:rsidRDefault="005724A9" w:rsidP="008D110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разработку и развитие </w:t>
      </w:r>
      <w:r w:rsidR="009819D4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="009819D4">
        <w:rPr>
          <w:sz w:val="28"/>
          <w:szCs w:val="28"/>
        </w:rPr>
        <w:t xml:space="preserve"> методической поддержки педагогов по вопросам ФГ -</w:t>
      </w:r>
      <w:r>
        <w:rPr>
          <w:sz w:val="28"/>
          <w:szCs w:val="28"/>
        </w:rPr>
        <w:t xml:space="preserve"> </w:t>
      </w:r>
      <w:r w:rsidR="00EA62D5">
        <w:rPr>
          <w:sz w:val="28"/>
          <w:szCs w:val="28"/>
        </w:rPr>
        <w:t xml:space="preserve">руководителям ОО, руководителям ШМО </w:t>
      </w:r>
      <w:r w:rsidR="009819D4" w:rsidRPr="009819D4">
        <w:rPr>
          <w:sz w:val="28"/>
          <w:szCs w:val="28"/>
        </w:rPr>
        <w:t xml:space="preserve">МБОУ СОШ № 4, МОУ СОШ № 7 г. Тверь. МОУ </w:t>
      </w:r>
      <w:proofErr w:type="spellStart"/>
      <w:r w:rsidR="009819D4" w:rsidRPr="009819D4">
        <w:rPr>
          <w:sz w:val="28"/>
          <w:szCs w:val="28"/>
        </w:rPr>
        <w:t>Филиппковская</w:t>
      </w:r>
      <w:proofErr w:type="spellEnd"/>
      <w:r w:rsidR="009819D4" w:rsidRPr="009819D4">
        <w:rPr>
          <w:sz w:val="28"/>
          <w:szCs w:val="28"/>
        </w:rPr>
        <w:t xml:space="preserve"> НОШ, МОУ </w:t>
      </w:r>
      <w:proofErr w:type="spellStart"/>
      <w:r w:rsidR="009819D4" w:rsidRPr="009819D4">
        <w:rPr>
          <w:sz w:val="28"/>
          <w:szCs w:val="28"/>
        </w:rPr>
        <w:t>Сырцевская</w:t>
      </w:r>
      <w:proofErr w:type="spellEnd"/>
      <w:r w:rsidR="009819D4" w:rsidRPr="009819D4">
        <w:rPr>
          <w:sz w:val="28"/>
          <w:szCs w:val="28"/>
        </w:rPr>
        <w:t xml:space="preserve"> НОШ </w:t>
      </w:r>
      <w:proofErr w:type="spellStart"/>
      <w:r w:rsidR="009819D4" w:rsidRPr="009819D4">
        <w:rPr>
          <w:sz w:val="28"/>
          <w:szCs w:val="28"/>
        </w:rPr>
        <w:t>Бежецкого</w:t>
      </w:r>
      <w:proofErr w:type="spellEnd"/>
      <w:r w:rsidR="009819D4" w:rsidRPr="009819D4">
        <w:rPr>
          <w:sz w:val="28"/>
          <w:szCs w:val="28"/>
        </w:rPr>
        <w:t xml:space="preserve"> района, МБОУ СОШ № 10, МБОУ </w:t>
      </w:r>
      <w:proofErr w:type="spellStart"/>
      <w:r w:rsidR="009819D4" w:rsidRPr="009819D4">
        <w:rPr>
          <w:sz w:val="28"/>
          <w:szCs w:val="28"/>
        </w:rPr>
        <w:t>Хотиловская</w:t>
      </w:r>
      <w:proofErr w:type="spellEnd"/>
      <w:r w:rsidR="009819D4" w:rsidRPr="009819D4">
        <w:rPr>
          <w:sz w:val="28"/>
          <w:szCs w:val="28"/>
        </w:rPr>
        <w:t xml:space="preserve"> СОШ, МБОУ СОШИ № 2, МБОУ </w:t>
      </w:r>
      <w:proofErr w:type="spellStart"/>
      <w:r w:rsidR="009819D4" w:rsidRPr="009819D4">
        <w:rPr>
          <w:sz w:val="28"/>
          <w:szCs w:val="28"/>
        </w:rPr>
        <w:t>Тимковская</w:t>
      </w:r>
      <w:proofErr w:type="spellEnd"/>
      <w:r w:rsidR="009819D4" w:rsidRPr="009819D4">
        <w:rPr>
          <w:sz w:val="28"/>
          <w:szCs w:val="28"/>
        </w:rPr>
        <w:t xml:space="preserve"> ООШ </w:t>
      </w:r>
      <w:proofErr w:type="spellStart"/>
      <w:r w:rsidR="009819D4" w:rsidRPr="009819D4">
        <w:rPr>
          <w:sz w:val="28"/>
          <w:szCs w:val="28"/>
        </w:rPr>
        <w:t>Бологовского</w:t>
      </w:r>
      <w:proofErr w:type="spellEnd"/>
      <w:r w:rsidR="009819D4" w:rsidRPr="009819D4">
        <w:rPr>
          <w:sz w:val="28"/>
          <w:szCs w:val="28"/>
        </w:rPr>
        <w:t xml:space="preserve"> района, МБОУ СОШ №13, МБОУ </w:t>
      </w:r>
      <w:proofErr w:type="spellStart"/>
      <w:r w:rsidR="009819D4" w:rsidRPr="009819D4">
        <w:rPr>
          <w:sz w:val="28"/>
          <w:szCs w:val="28"/>
        </w:rPr>
        <w:t>Дятловская</w:t>
      </w:r>
      <w:proofErr w:type="spellEnd"/>
      <w:r w:rsidR="009819D4" w:rsidRPr="009819D4">
        <w:rPr>
          <w:sz w:val="28"/>
          <w:szCs w:val="28"/>
        </w:rPr>
        <w:t xml:space="preserve"> СОШ Вышневолоцкого ГО, МБДОУ </w:t>
      </w:r>
      <w:proofErr w:type="spellStart"/>
      <w:r w:rsidR="009819D4" w:rsidRPr="009819D4">
        <w:rPr>
          <w:sz w:val="28"/>
          <w:szCs w:val="28"/>
        </w:rPr>
        <w:t>Дорожаевская</w:t>
      </w:r>
      <w:proofErr w:type="spellEnd"/>
      <w:r w:rsidR="009819D4" w:rsidRPr="009819D4">
        <w:rPr>
          <w:sz w:val="28"/>
          <w:szCs w:val="28"/>
        </w:rPr>
        <w:t xml:space="preserve"> ООШ, МБОУ Никольская ООШ, МБОУ ООШ №2  </w:t>
      </w:r>
      <w:proofErr w:type="spellStart"/>
      <w:r w:rsidR="009819D4" w:rsidRPr="009819D4">
        <w:rPr>
          <w:sz w:val="28"/>
          <w:szCs w:val="28"/>
        </w:rPr>
        <w:t>Зубцовского</w:t>
      </w:r>
      <w:proofErr w:type="spellEnd"/>
      <w:r w:rsidR="009819D4" w:rsidRPr="009819D4">
        <w:rPr>
          <w:sz w:val="28"/>
          <w:szCs w:val="28"/>
        </w:rPr>
        <w:t xml:space="preserve"> района, МОУ Никольская НОШ, МОУ Оршинская СОШ, МОУ Пушкинская СОШ Калининского района, МОУ Зареченская ООШ </w:t>
      </w:r>
      <w:proofErr w:type="spellStart"/>
      <w:r w:rsidR="009819D4" w:rsidRPr="009819D4">
        <w:rPr>
          <w:sz w:val="28"/>
          <w:szCs w:val="28"/>
        </w:rPr>
        <w:t>Калязинского</w:t>
      </w:r>
      <w:proofErr w:type="spellEnd"/>
      <w:r w:rsidR="009819D4" w:rsidRPr="009819D4">
        <w:rPr>
          <w:sz w:val="28"/>
          <w:szCs w:val="28"/>
        </w:rPr>
        <w:t xml:space="preserve"> района, МБОУ </w:t>
      </w:r>
      <w:proofErr w:type="spellStart"/>
      <w:r w:rsidR="009819D4" w:rsidRPr="009819D4">
        <w:rPr>
          <w:sz w:val="28"/>
          <w:szCs w:val="28"/>
        </w:rPr>
        <w:t>Николо-Поточинская</w:t>
      </w:r>
      <w:proofErr w:type="spellEnd"/>
      <w:r w:rsidR="009819D4" w:rsidRPr="009819D4">
        <w:rPr>
          <w:sz w:val="28"/>
          <w:szCs w:val="28"/>
        </w:rPr>
        <w:t xml:space="preserve"> НОШ </w:t>
      </w:r>
      <w:proofErr w:type="spellStart"/>
      <w:r w:rsidR="009819D4" w:rsidRPr="009819D4">
        <w:rPr>
          <w:sz w:val="28"/>
          <w:szCs w:val="28"/>
        </w:rPr>
        <w:t>Кесовогорского</w:t>
      </w:r>
      <w:proofErr w:type="spellEnd"/>
      <w:r w:rsidR="009819D4" w:rsidRPr="009819D4">
        <w:rPr>
          <w:sz w:val="28"/>
          <w:szCs w:val="28"/>
        </w:rPr>
        <w:t xml:space="preserve"> района, МОУ </w:t>
      </w:r>
      <w:proofErr w:type="spellStart"/>
      <w:r w:rsidR="009819D4" w:rsidRPr="009819D4">
        <w:rPr>
          <w:sz w:val="28"/>
          <w:szCs w:val="28"/>
        </w:rPr>
        <w:t>Белогородская</w:t>
      </w:r>
      <w:proofErr w:type="spellEnd"/>
      <w:r w:rsidR="009819D4" w:rsidRPr="009819D4">
        <w:rPr>
          <w:sz w:val="28"/>
          <w:szCs w:val="28"/>
        </w:rPr>
        <w:t xml:space="preserve"> СОШ, МОУ Приволжская ООШ Кимрского района, МОУ "Никольская ООШ, МОУ </w:t>
      </w:r>
      <w:proofErr w:type="spellStart"/>
      <w:r w:rsidR="009819D4" w:rsidRPr="009819D4">
        <w:rPr>
          <w:sz w:val="28"/>
          <w:szCs w:val="28"/>
        </w:rPr>
        <w:t>Высоковская</w:t>
      </w:r>
      <w:proofErr w:type="spellEnd"/>
      <w:r w:rsidR="009819D4" w:rsidRPr="009819D4">
        <w:rPr>
          <w:sz w:val="28"/>
          <w:szCs w:val="28"/>
        </w:rPr>
        <w:t xml:space="preserve"> НОШ, МОУ Алексеевская НОШ </w:t>
      </w:r>
      <w:proofErr w:type="spellStart"/>
      <w:r w:rsidR="009819D4" w:rsidRPr="009819D4">
        <w:rPr>
          <w:sz w:val="28"/>
          <w:szCs w:val="28"/>
        </w:rPr>
        <w:t>Рамешковского</w:t>
      </w:r>
      <w:proofErr w:type="spellEnd"/>
      <w:r w:rsidR="009819D4" w:rsidRPr="009819D4">
        <w:rPr>
          <w:sz w:val="28"/>
          <w:szCs w:val="28"/>
        </w:rPr>
        <w:t xml:space="preserve"> района, МОУ ООШ №1 </w:t>
      </w:r>
      <w:proofErr w:type="spellStart"/>
      <w:r w:rsidR="009819D4" w:rsidRPr="009819D4">
        <w:rPr>
          <w:sz w:val="28"/>
          <w:szCs w:val="28"/>
        </w:rPr>
        <w:t>Спировского</w:t>
      </w:r>
      <w:proofErr w:type="spellEnd"/>
      <w:r w:rsidR="009819D4" w:rsidRPr="009819D4">
        <w:rPr>
          <w:sz w:val="28"/>
          <w:szCs w:val="28"/>
        </w:rPr>
        <w:t xml:space="preserve"> района</w:t>
      </w:r>
      <w:r w:rsidR="00C665D3">
        <w:rPr>
          <w:sz w:val="28"/>
          <w:szCs w:val="28"/>
        </w:rPr>
        <w:t>.</w:t>
      </w:r>
    </w:p>
    <w:p w:rsidR="00C665D3" w:rsidRDefault="00DE78B9" w:rsidP="00E2214C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систематическую работу по привлечению педагогов к участию в формировании ФГ обучающихся </w:t>
      </w:r>
      <w:r w:rsidR="00EA62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62D5">
        <w:rPr>
          <w:sz w:val="28"/>
          <w:szCs w:val="28"/>
        </w:rPr>
        <w:t xml:space="preserve">руководителям </w:t>
      </w:r>
      <w:r w:rsidR="00E2214C" w:rsidRPr="00E2214C">
        <w:rPr>
          <w:sz w:val="28"/>
          <w:szCs w:val="28"/>
        </w:rPr>
        <w:t xml:space="preserve">МОУ СОШ № 7 г. Тверь, МБОУ </w:t>
      </w:r>
      <w:proofErr w:type="spellStart"/>
      <w:r w:rsidR="00E2214C" w:rsidRPr="00E2214C">
        <w:rPr>
          <w:sz w:val="28"/>
          <w:szCs w:val="28"/>
        </w:rPr>
        <w:t>Хотиловская</w:t>
      </w:r>
      <w:proofErr w:type="spellEnd"/>
      <w:r w:rsidR="00E2214C" w:rsidRPr="00E2214C">
        <w:rPr>
          <w:sz w:val="28"/>
          <w:szCs w:val="28"/>
        </w:rPr>
        <w:t xml:space="preserve"> СОШ, МБОУ СОШИ № 2 </w:t>
      </w:r>
      <w:proofErr w:type="spellStart"/>
      <w:r w:rsidR="00E2214C" w:rsidRPr="00E2214C">
        <w:rPr>
          <w:sz w:val="28"/>
          <w:szCs w:val="28"/>
        </w:rPr>
        <w:t>Бологовского</w:t>
      </w:r>
      <w:proofErr w:type="spellEnd"/>
      <w:r w:rsidR="00E2214C" w:rsidRPr="00E2214C">
        <w:rPr>
          <w:sz w:val="28"/>
          <w:szCs w:val="28"/>
        </w:rPr>
        <w:t xml:space="preserve"> района, МБОУ СОШ №13,  МБОУ Горняцкая СОШ,</w:t>
      </w:r>
      <w:r w:rsidR="00E2214C" w:rsidRPr="00E2214C">
        <w:rPr>
          <w:sz w:val="28"/>
          <w:szCs w:val="28"/>
        </w:rPr>
        <w:tab/>
        <w:t xml:space="preserve">МБОУ </w:t>
      </w:r>
      <w:proofErr w:type="spellStart"/>
      <w:r w:rsidR="00E2214C" w:rsidRPr="00E2214C">
        <w:rPr>
          <w:sz w:val="28"/>
          <w:szCs w:val="28"/>
        </w:rPr>
        <w:t>Дятловская</w:t>
      </w:r>
      <w:proofErr w:type="spellEnd"/>
      <w:r w:rsidR="00E2214C" w:rsidRPr="00E2214C">
        <w:rPr>
          <w:sz w:val="28"/>
          <w:szCs w:val="28"/>
        </w:rPr>
        <w:t xml:space="preserve"> СОШ Вышневолоцкого ГО, МБДОУ </w:t>
      </w:r>
      <w:proofErr w:type="spellStart"/>
      <w:r w:rsidR="00E2214C" w:rsidRPr="00E2214C">
        <w:rPr>
          <w:sz w:val="28"/>
          <w:szCs w:val="28"/>
        </w:rPr>
        <w:t>Дорожаевская</w:t>
      </w:r>
      <w:proofErr w:type="spellEnd"/>
      <w:r w:rsidR="00E2214C" w:rsidRPr="00E2214C">
        <w:rPr>
          <w:sz w:val="28"/>
          <w:szCs w:val="28"/>
        </w:rPr>
        <w:t xml:space="preserve"> ООШ </w:t>
      </w:r>
      <w:proofErr w:type="spellStart"/>
      <w:r w:rsidR="00E2214C" w:rsidRPr="00E2214C">
        <w:rPr>
          <w:sz w:val="28"/>
          <w:szCs w:val="28"/>
        </w:rPr>
        <w:t>Зубцовского</w:t>
      </w:r>
      <w:proofErr w:type="spellEnd"/>
      <w:r w:rsidR="00E2214C" w:rsidRPr="00E2214C">
        <w:rPr>
          <w:sz w:val="28"/>
          <w:szCs w:val="28"/>
        </w:rPr>
        <w:t xml:space="preserve"> района, МОУ Пушкинская СОШ, Калининского  района, МОУ </w:t>
      </w:r>
      <w:proofErr w:type="spellStart"/>
      <w:r w:rsidR="00E2214C" w:rsidRPr="00E2214C">
        <w:rPr>
          <w:sz w:val="28"/>
          <w:szCs w:val="28"/>
        </w:rPr>
        <w:t>Алешинская</w:t>
      </w:r>
      <w:proofErr w:type="spellEnd"/>
      <w:r w:rsidR="00E2214C" w:rsidRPr="00E2214C">
        <w:rPr>
          <w:sz w:val="28"/>
          <w:szCs w:val="28"/>
        </w:rPr>
        <w:t xml:space="preserve"> ООШ </w:t>
      </w:r>
      <w:proofErr w:type="spellStart"/>
      <w:r w:rsidR="00E2214C" w:rsidRPr="00E2214C">
        <w:rPr>
          <w:sz w:val="28"/>
          <w:szCs w:val="28"/>
        </w:rPr>
        <w:t>Рамешковского</w:t>
      </w:r>
      <w:proofErr w:type="spellEnd"/>
      <w:r w:rsidR="00E2214C" w:rsidRPr="00E2214C">
        <w:rPr>
          <w:sz w:val="28"/>
          <w:szCs w:val="28"/>
        </w:rPr>
        <w:t xml:space="preserve"> района, МОУ ООШ №1 </w:t>
      </w:r>
      <w:proofErr w:type="spellStart"/>
      <w:r w:rsidR="00E2214C" w:rsidRPr="00E2214C">
        <w:rPr>
          <w:sz w:val="28"/>
          <w:szCs w:val="28"/>
        </w:rPr>
        <w:t>Спировского</w:t>
      </w:r>
      <w:proofErr w:type="spellEnd"/>
      <w:r w:rsidR="00E2214C" w:rsidRPr="00E2214C">
        <w:rPr>
          <w:sz w:val="28"/>
          <w:szCs w:val="28"/>
        </w:rPr>
        <w:t xml:space="preserve"> района, МБОУ </w:t>
      </w:r>
      <w:proofErr w:type="spellStart"/>
      <w:r w:rsidR="00E2214C" w:rsidRPr="00E2214C">
        <w:rPr>
          <w:sz w:val="28"/>
          <w:szCs w:val="28"/>
        </w:rPr>
        <w:t>Высоковская</w:t>
      </w:r>
      <w:proofErr w:type="spellEnd"/>
      <w:r w:rsidR="00E2214C" w:rsidRPr="00E2214C">
        <w:rPr>
          <w:sz w:val="28"/>
          <w:szCs w:val="28"/>
        </w:rPr>
        <w:t xml:space="preserve"> СОШ, МБОУ </w:t>
      </w:r>
      <w:proofErr w:type="spellStart"/>
      <w:r w:rsidR="00E2214C" w:rsidRPr="00E2214C">
        <w:rPr>
          <w:sz w:val="28"/>
          <w:szCs w:val="28"/>
        </w:rPr>
        <w:t>Марьинская</w:t>
      </w:r>
      <w:proofErr w:type="spellEnd"/>
      <w:r w:rsidR="00E2214C" w:rsidRPr="00E2214C">
        <w:rPr>
          <w:sz w:val="28"/>
          <w:szCs w:val="28"/>
        </w:rPr>
        <w:t xml:space="preserve"> ООШ </w:t>
      </w:r>
      <w:proofErr w:type="spellStart"/>
      <w:r w:rsidR="00E2214C" w:rsidRPr="00E2214C">
        <w:rPr>
          <w:sz w:val="28"/>
          <w:szCs w:val="28"/>
        </w:rPr>
        <w:t>Торжокского</w:t>
      </w:r>
      <w:proofErr w:type="spellEnd"/>
      <w:r w:rsidR="00E2214C" w:rsidRPr="00E2214C">
        <w:rPr>
          <w:sz w:val="28"/>
          <w:szCs w:val="28"/>
        </w:rPr>
        <w:t xml:space="preserve"> района</w:t>
      </w:r>
      <w:r w:rsidR="00E2214C">
        <w:rPr>
          <w:sz w:val="28"/>
          <w:szCs w:val="28"/>
        </w:rPr>
        <w:t>.</w:t>
      </w:r>
    </w:p>
    <w:p w:rsidR="00884B3A" w:rsidRPr="00884B3A" w:rsidRDefault="00884B3A" w:rsidP="00FC56B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обучение педагогов на КПК по вопросам ФГ -  руководителям </w:t>
      </w:r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МОУ Гимназия №2, МОУ Средняя школа №14 г. Кимры, МОУ СОШ № 4, МОУ СОШ № 12 г. Ржев, </w:t>
      </w:r>
      <w:r w:rsidRPr="00884B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МОУ СОШ № 7, МБОУ СОШ №42  г. Тверь, МБОУ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Хотиловская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СОШ, МБОУ СОШИ № 2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Бологовского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района, МБДОУ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Дорожаевская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ООШ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Зубцовского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района, МОУ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Езвинская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СОШ, МОУ "Никольская НОШ, МОУ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Щербининская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ООШ Калининского района, МБОУ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Николо-Поточинская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НОШ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Кесовогорского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района, Ильинская ООШ, МОУ "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Сосновицкая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ООШ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Лихославльского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района, МБОУ Пятницкая СОШ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Максатихинского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района, МБОУ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Мошаровская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СОШ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Пеновского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района, МОУ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Ильгощинская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ООШ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Рамешковского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района, МОУ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Шуваевская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ООШ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района, МОУ ООШ №1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Спировского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района,  МБОУ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Большесвятцовская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СОШ, МБОУ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Таложенская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СОШ, МБОУ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Будовская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ООШ </w:t>
      </w:r>
      <w:proofErr w:type="spellStart"/>
      <w:r w:rsidRPr="00884B3A">
        <w:rPr>
          <w:rFonts w:ascii="Times New Roman" w:hAnsi="Times New Roman" w:cs="Times New Roman"/>
          <w:color w:val="000000"/>
          <w:sz w:val="28"/>
          <w:szCs w:val="28"/>
        </w:rPr>
        <w:t>Торжокского</w:t>
      </w:r>
      <w:proofErr w:type="spellEnd"/>
      <w:r w:rsidRPr="00884B3A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E2214C" w:rsidRPr="00E2214C" w:rsidRDefault="0017748C" w:rsidP="00E2214C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5660C">
        <w:rPr>
          <w:sz w:val="28"/>
          <w:szCs w:val="28"/>
        </w:rPr>
        <w:t>спользо</w:t>
      </w:r>
      <w:r>
        <w:rPr>
          <w:sz w:val="28"/>
          <w:szCs w:val="28"/>
        </w:rPr>
        <w:t xml:space="preserve">вать современные образовательные технологии, способствующие формированию ФГ обучающихся </w:t>
      </w:r>
      <w:r w:rsidR="00EA62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62D5">
        <w:rPr>
          <w:sz w:val="28"/>
          <w:szCs w:val="28"/>
        </w:rPr>
        <w:t xml:space="preserve">педагогам </w:t>
      </w:r>
      <w:r w:rsidRPr="0017748C">
        <w:rPr>
          <w:sz w:val="28"/>
          <w:szCs w:val="28"/>
        </w:rPr>
        <w:t xml:space="preserve">МОУ СОШ № 7, МОУ СОШ №24 г. Тверь, МБОУ СОШ № 10, МБОУ </w:t>
      </w:r>
      <w:proofErr w:type="spellStart"/>
      <w:r w:rsidRPr="0017748C">
        <w:rPr>
          <w:sz w:val="28"/>
          <w:szCs w:val="28"/>
        </w:rPr>
        <w:t>Хотиловская</w:t>
      </w:r>
      <w:proofErr w:type="spellEnd"/>
      <w:r w:rsidRPr="0017748C">
        <w:rPr>
          <w:sz w:val="28"/>
          <w:szCs w:val="28"/>
        </w:rPr>
        <w:t xml:space="preserve"> СОШ, </w:t>
      </w:r>
      <w:r w:rsidRPr="0017748C">
        <w:rPr>
          <w:sz w:val="28"/>
          <w:szCs w:val="28"/>
        </w:rPr>
        <w:tab/>
        <w:t xml:space="preserve">МБОУ </w:t>
      </w:r>
      <w:proofErr w:type="spellStart"/>
      <w:r w:rsidRPr="0017748C">
        <w:rPr>
          <w:sz w:val="28"/>
          <w:szCs w:val="28"/>
        </w:rPr>
        <w:t>Спеховская</w:t>
      </w:r>
      <w:proofErr w:type="spellEnd"/>
      <w:r w:rsidRPr="0017748C">
        <w:rPr>
          <w:sz w:val="28"/>
          <w:szCs w:val="28"/>
        </w:rPr>
        <w:t xml:space="preserve"> СОШ, МБОУ СОШИ № 2, МБОУ ООШ № 55 </w:t>
      </w:r>
      <w:proofErr w:type="spellStart"/>
      <w:r w:rsidRPr="0017748C">
        <w:rPr>
          <w:sz w:val="28"/>
          <w:szCs w:val="28"/>
        </w:rPr>
        <w:t>Бологовского</w:t>
      </w:r>
      <w:proofErr w:type="spellEnd"/>
      <w:r w:rsidRPr="0017748C">
        <w:rPr>
          <w:sz w:val="28"/>
          <w:szCs w:val="28"/>
        </w:rPr>
        <w:t xml:space="preserve"> района, МБДОУ </w:t>
      </w:r>
      <w:proofErr w:type="spellStart"/>
      <w:r w:rsidRPr="0017748C">
        <w:rPr>
          <w:sz w:val="28"/>
          <w:szCs w:val="28"/>
        </w:rPr>
        <w:t>Дорожаевская</w:t>
      </w:r>
      <w:proofErr w:type="spellEnd"/>
      <w:r w:rsidRPr="0017748C">
        <w:rPr>
          <w:sz w:val="28"/>
          <w:szCs w:val="28"/>
        </w:rPr>
        <w:t xml:space="preserve"> ООШ, МБОУ Никольская ООШ, МБОУ </w:t>
      </w:r>
      <w:proofErr w:type="spellStart"/>
      <w:r w:rsidRPr="0017748C">
        <w:rPr>
          <w:sz w:val="28"/>
          <w:szCs w:val="28"/>
        </w:rPr>
        <w:t>Пищалинская</w:t>
      </w:r>
      <w:proofErr w:type="spellEnd"/>
      <w:r w:rsidRPr="0017748C">
        <w:rPr>
          <w:sz w:val="28"/>
          <w:szCs w:val="28"/>
        </w:rPr>
        <w:t xml:space="preserve"> ООШ </w:t>
      </w:r>
      <w:proofErr w:type="spellStart"/>
      <w:r w:rsidRPr="0017748C">
        <w:rPr>
          <w:sz w:val="28"/>
          <w:szCs w:val="28"/>
        </w:rPr>
        <w:t>Зубцовского</w:t>
      </w:r>
      <w:proofErr w:type="spellEnd"/>
      <w:r w:rsidRPr="0017748C">
        <w:rPr>
          <w:sz w:val="28"/>
          <w:szCs w:val="28"/>
        </w:rPr>
        <w:t xml:space="preserve">  района, </w:t>
      </w:r>
      <w:r w:rsidRPr="0017748C">
        <w:rPr>
          <w:sz w:val="28"/>
          <w:szCs w:val="28"/>
        </w:rPr>
        <w:tab/>
        <w:t xml:space="preserve">МОУ Никольская НОШ,  МОУ Оршинская СОШ, МОУ Пушкинская СОШ Калининского района, МБОУ </w:t>
      </w:r>
      <w:proofErr w:type="spellStart"/>
      <w:r w:rsidRPr="0017748C">
        <w:rPr>
          <w:sz w:val="28"/>
          <w:szCs w:val="28"/>
        </w:rPr>
        <w:t>Николо-Поточинская</w:t>
      </w:r>
      <w:proofErr w:type="spellEnd"/>
      <w:r w:rsidRPr="0017748C">
        <w:rPr>
          <w:sz w:val="28"/>
          <w:szCs w:val="28"/>
        </w:rPr>
        <w:t xml:space="preserve">, НОШ </w:t>
      </w:r>
      <w:proofErr w:type="spellStart"/>
      <w:r w:rsidRPr="0017748C">
        <w:rPr>
          <w:sz w:val="28"/>
          <w:szCs w:val="28"/>
        </w:rPr>
        <w:t>Кесовогорского</w:t>
      </w:r>
      <w:proofErr w:type="spellEnd"/>
      <w:r w:rsidRPr="0017748C">
        <w:rPr>
          <w:sz w:val="28"/>
          <w:szCs w:val="28"/>
        </w:rPr>
        <w:t xml:space="preserve"> района,  МОУ Приволжская ООШ Кимрского района, МОУ </w:t>
      </w:r>
      <w:proofErr w:type="spellStart"/>
      <w:r w:rsidRPr="0017748C">
        <w:rPr>
          <w:sz w:val="28"/>
          <w:szCs w:val="28"/>
        </w:rPr>
        <w:t>Молоковская</w:t>
      </w:r>
      <w:proofErr w:type="spellEnd"/>
      <w:r w:rsidRPr="0017748C">
        <w:rPr>
          <w:sz w:val="28"/>
          <w:szCs w:val="28"/>
        </w:rPr>
        <w:t xml:space="preserve"> СОШ имени Н.В. </w:t>
      </w:r>
      <w:proofErr w:type="spellStart"/>
      <w:r w:rsidRPr="0017748C">
        <w:rPr>
          <w:sz w:val="28"/>
          <w:szCs w:val="28"/>
        </w:rPr>
        <w:t>Огаркова</w:t>
      </w:r>
      <w:proofErr w:type="spellEnd"/>
      <w:r w:rsidRPr="0017748C">
        <w:rPr>
          <w:sz w:val="28"/>
          <w:szCs w:val="28"/>
        </w:rPr>
        <w:t xml:space="preserve"> </w:t>
      </w:r>
      <w:proofErr w:type="spellStart"/>
      <w:r w:rsidRPr="0017748C">
        <w:rPr>
          <w:sz w:val="28"/>
          <w:szCs w:val="28"/>
        </w:rPr>
        <w:t>Молоковского</w:t>
      </w:r>
      <w:proofErr w:type="spellEnd"/>
      <w:r w:rsidRPr="0017748C">
        <w:rPr>
          <w:sz w:val="28"/>
          <w:szCs w:val="28"/>
        </w:rPr>
        <w:t xml:space="preserve"> района, МОУ </w:t>
      </w:r>
      <w:proofErr w:type="spellStart"/>
      <w:r w:rsidRPr="0017748C">
        <w:rPr>
          <w:sz w:val="28"/>
          <w:szCs w:val="28"/>
        </w:rPr>
        <w:t>Алешинская</w:t>
      </w:r>
      <w:proofErr w:type="spellEnd"/>
      <w:r w:rsidRPr="0017748C">
        <w:rPr>
          <w:sz w:val="28"/>
          <w:szCs w:val="28"/>
        </w:rPr>
        <w:t xml:space="preserve"> ООШ </w:t>
      </w:r>
      <w:proofErr w:type="spellStart"/>
      <w:r w:rsidRPr="0017748C">
        <w:rPr>
          <w:sz w:val="28"/>
          <w:szCs w:val="28"/>
        </w:rPr>
        <w:t>Рамешковского</w:t>
      </w:r>
      <w:proofErr w:type="spellEnd"/>
      <w:r w:rsidRPr="0017748C">
        <w:rPr>
          <w:sz w:val="28"/>
          <w:szCs w:val="28"/>
        </w:rPr>
        <w:t xml:space="preserve"> района, МОУ ООШ №1 </w:t>
      </w:r>
      <w:proofErr w:type="spellStart"/>
      <w:r w:rsidRPr="0017748C">
        <w:rPr>
          <w:sz w:val="28"/>
          <w:szCs w:val="28"/>
        </w:rPr>
        <w:t>Спировского</w:t>
      </w:r>
      <w:proofErr w:type="spellEnd"/>
      <w:r w:rsidRPr="0017748C">
        <w:rPr>
          <w:sz w:val="28"/>
          <w:szCs w:val="28"/>
        </w:rPr>
        <w:t xml:space="preserve"> района, МБОУ </w:t>
      </w:r>
      <w:proofErr w:type="spellStart"/>
      <w:r w:rsidRPr="0017748C">
        <w:rPr>
          <w:sz w:val="28"/>
          <w:szCs w:val="28"/>
        </w:rPr>
        <w:t>Марьинская</w:t>
      </w:r>
      <w:proofErr w:type="spellEnd"/>
      <w:r w:rsidRPr="0017748C">
        <w:rPr>
          <w:sz w:val="28"/>
          <w:szCs w:val="28"/>
        </w:rPr>
        <w:t xml:space="preserve"> ООШ </w:t>
      </w:r>
      <w:proofErr w:type="spellStart"/>
      <w:r w:rsidRPr="0017748C">
        <w:rPr>
          <w:sz w:val="28"/>
          <w:szCs w:val="28"/>
        </w:rPr>
        <w:t>Торжокского</w:t>
      </w:r>
      <w:proofErr w:type="spellEnd"/>
      <w:r w:rsidRPr="0017748C">
        <w:rPr>
          <w:sz w:val="28"/>
          <w:szCs w:val="28"/>
        </w:rPr>
        <w:t xml:space="preserve"> района.</w:t>
      </w:r>
    </w:p>
    <w:p w:rsidR="0065235E" w:rsidRPr="003A4895" w:rsidRDefault="0065235E" w:rsidP="0065235E">
      <w:pPr>
        <w:pStyle w:val="Default"/>
        <w:ind w:left="360"/>
        <w:jc w:val="both"/>
        <w:rPr>
          <w:sz w:val="28"/>
          <w:szCs w:val="28"/>
        </w:rPr>
      </w:pPr>
    </w:p>
    <w:p w:rsidR="008D1101" w:rsidRPr="00FB107A" w:rsidRDefault="008D1101" w:rsidP="008D1101">
      <w:pPr>
        <w:spacing w:after="0"/>
        <w:ind w:left="-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B107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для муниципальных органов управления образованием:</w:t>
      </w:r>
    </w:p>
    <w:p w:rsidR="008D1101" w:rsidRPr="00815D43" w:rsidRDefault="00904F98" w:rsidP="008D1101">
      <w:pPr>
        <w:pStyle w:val="Default"/>
        <w:numPr>
          <w:ilvl w:val="0"/>
          <w:numId w:val="6"/>
        </w:numPr>
        <w:spacing w:after="57"/>
        <w:jc w:val="both"/>
        <w:rPr>
          <w:sz w:val="28"/>
          <w:szCs w:val="28"/>
        </w:rPr>
      </w:pPr>
      <w:r w:rsidRPr="00904F98">
        <w:rPr>
          <w:sz w:val="28"/>
          <w:szCs w:val="28"/>
        </w:rPr>
        <w:t>Продолжить</w:t>
      </w:r>
      <w:r w:rsidR="008D1101" w:rsidRPr="00904F98">
        <w:rPr>
          <w:sz w:val="28"/>
          <w:szCs w:val="28"/>
        </w:rPr>
        <w:t xml:space="preserve"> реализ</w:t>
      </w:r>
      <w:r w:rsidRPr="00904F98">
        <w:rPr>
          <w:sz w:val="28"/>
          <w:szCs w:val="28"/>
        </w:rPr>
        <w:t>ацию</w:t>
      </w:r>
      <w:r w:rsidR="008D1101" w:rsidRPr="00904F98">
        <w:rPr>
          <w:sz w:val="28"/>
          <w:szCs w:val="28"/>
        </w:rPr>
        <w:t xml:space="preserve"> комплекс</w:t>
      </w:r>
      <w:r w:rsidRPr="00904F98">
        <w:rPr>
          <w:sz w:val="28"/>
          <w:szCs w:val="28"/>
        </w:rPr>
        <w:t>а</w:t>
      </w:r>
      <w:r w:rsidR="008D1101" w:rsidRPr="00904F98">
        <w:rPr>
          <w:sz w:val="28"/>
          <w:szCs w:val="28"/>
        </w:rPr>
        <w:t xml:space="preserve"> мер по организации обучения педагогов, повышения их квалификации по вопросам формирования функциональной грамотности обучающихся</w:t>
      </w:r>
      <w:r w:rsidR="00815D43">
        <w:rPr>
          <w:sz w:val="28"/>
          <w:szCs w:val="28"/>
        </w:rPr>
        <w:t>, в том числе разработать систему адресной</w:t>
      </w:r>
      <w:r w:rsidR="00815D43" w:rsidRPr="00815D43">
        <w:rPr>
          <w:sz w:val="28"/>
          <w:szCs w:val="28"/>
        </w:rPr>
        <w:t xml:space="preserve"> методическ</w:t>
      </w:r>
      <w:r w:rsidR="00815D43">
        <w:rPr>
          <w:sz w:val="28"/>
          <w:szCs w:val="28"/>
        </w:rPr>
        <w:t>ой помощи</w:t>
      </w:r>
      <w:r w:rsidR="00815D43" w:rsidRPr="00815D43">
        <w:rPr>
          <w:sz w:val="28"/>
          <w:szCs w:val="28"/>
        </w:rPr>
        <w:t xml:space="preserve"> по конкретным запросам образовательных организаций муниципалитета</w:t>
      </w:r>
      <w:r w:rsidR="00815D43">
        <w:rPr>
          <w:sz w:val="28"/>
          <w:szCs w:val="28"/>
        </w:rPr>
        <w:t>.</w:t>
      </w:r>
    </w:p>
    <w:p w:rsidR="008D1101" w:rsidRPr="00E912A5" w:rsidRDefault="00E912A5" w:rsidP="008D110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2A5">
        <w:rPr>
          <w:rFonts w:ascii="Times New Roman" w:hAnsi="Times New Roman" w:cs="Times New Roman"/>
          <w:sz w:val="28"/>
          <w:szCs w:val="28"/>
        </w:rPr>
        <w:t>Продолжить работу по</w:t>
      </w:r>
      <w:r w:rsidR="008D1101" w:rsidRPr="00E912A5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Pr="00E912A5">
        <w:rPr>
          <w:rFonts w:ascii="Times New Roman" w:hAnsi="Times New Roman" w:cs="Times New Roman"/>
          <w:sz w:val="28"/>
          <w:szCs w:val="28"/>
        </w:rPr>
        <w:t>ю</w:t>
      </w:r>
      <w:r w:rsidR="008D1101" w:rsidRPr="00E912A5">
        <w:rPr>
          <w:rFonts w:ascii="Times New Roman" w:hAnsi="Times New Roman" w:cs="Times New Roman"/>
          <w:sz w:val="28"/>
          <w:szCs w:val="28"/>
        </w:rPr>
        <w:t>, изучени</w:t>
      </w:r>
      <w:r w:rsidRPr="00E912A5">
        <w:rPr>
          <w:rFonts w:ascii="Times New Roman" w:hAnsi="Times New Roman" w:cs="Times New Roman"/>
          <w:sz w:val="28"/>
          <w:szCs w:val="28"/>
        </w:rPr>
        <w:t>ю</w:t>
      </w:r>
      <w:r w:rsidR="008D1101" w:rsidRPr="00E912A5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Pr="00E912A5">
        <w:rPr>
          <w:rFonts w:ascii="Times New Roman" w:hAnsi="Times New Roman" w:cs="Times New Roman"/>
          <w:sz w:val="28"/>
          <w:szCs w:val="28"/>
        </w:rPr>
        <w:t>ю</w:t>
      </w:r>
      <w:r w:rsidR="008D1101" w:rsidRPr="00E91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101" w:rsidRPr="00E912A5">
        <w:rPr>
          <w:rFonts w:ascii="Times New Roman" w:hAnsi="Times New Roman" w:cs="Times New Roman"/>
          <w:sz w:val="28"/>
          <w:szCs w:val="28"/>
        </w:rPr>
        <w:t>лучших  педагогических</w:t>
      </w:r>
      <w:proofErr w:type="gramEnd"/>
      <w:r w:rsidR="008D1101" w:rsidRPr="00E912A5">
        <w:rPr>
          <w:rFonts w:ascii="Times New Roman" w:hAnsi="Times New Roman" w:cs="Times New Roman"/>
          <w:sz w:val="28"/>
          <w:szCs w:val="28"/>
        </w:rPr>
        <w:t xml:space="preserve"> практик по формированию ФГ.</w:t>
      </w:r>
    </w:p>
    <w:p w:rsidR="0088254E" w:rsidRPr="0088254E" w:rsidRDefault="00904F98" w:rsidP="00904F98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912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Провести работу по активизации внедрения школами в учебный процесс размещенных в открытом доступе </w:t>
      </w:r>
      <w:r w:rsidRPr="00E91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методических пособий,</w:t>
      </w:r>
      <w:r w:rsidRPr="00E912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E91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инструментария для формирования и оценки ФГ</w:t>
      </w:r>
      <w:r w:rsidR="00882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04F98" w:rsidRPr="00E912A5" w:rsidRDefault="00E912A5" w:rsidP="00904F98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91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7A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5F27A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F27A3" w:rsidRPr="00E91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7A3" w:rsidRPr="0006533D">
        <w:rPr>
          <w:rFonts w:ascii="Times New Roman" w:hAnsi="Times New Roman" w:cs="Times New Roman"/>
          <w:sz w:val="28"/>
          <w:szCs w:val="28"/>
        </w:rPr>
        <w:t>выявлени</w:t>
      </w:r>
      <w:r w:rsidR="005F27A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F27A3" w:rsidRPr="0006533D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5F27A3">
        <w:rPr>
          <w:rFonts w:ascii="Times New Roman" w:hAnsi="Times New Roman" w:cs="Times New Roman"/>
          <w:sz w:val="28"/>
          <w:szCs w:val="28"/>
        </w:rPr>
        <w:t xml:space="preserve">вовлеченности образовательных организаций в использовании </w:t>
      </w:r>
      <w:r w:rsidR="005F27A3" w:rsidRPr="004E7789">
        <w:rPr>
          <w:rFonts w:ascii="Times New Roman" w:hAnsi="Times New Roman" w:cs="Times New Roman"/>
          <w:sz w:val="28"/>
          <w:szCs w:val="28"/>
        </w:rPr>
        <w:t xml:space="preserve">в учебном процессе </w:t>
      </w:r>
      <w:r w:rsidR="005F27A3">
        <w:rPr>
          <w:rFonts w:ascii="Times New Roman" w:hAnsi="Times New Roman" w:cs="Times New Roman"/>
          <w:sz w:val="28"/>
          <w:szCs w:val="28"/>
        </w:rPr>
        <w:t>электронного банка тренировочных заданий на цифровой платформе РЭШ систематически проводить м</w:t>
      </w:r>
      <w:r w:rsidR="005F27A3" w:rsidRPr="004E7789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5F27A3">
        <w:rPr>
          <w:rFonts w:ascii="Times New Roman" w:hAnsi="Times New Roman" w:cs="Times New Roman"/>
          <w:sz w:val="28"/>
          <w:szCs w:val="28"/>
        </w:rPr>
        <w:t>работы ОО в данном направлении</w:t>
      </w:r>
      <w:r w:rsidR="00904F98" w:rsidRPr="00E91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04F98" w:rsidRPr="000A5068" w:rsidRDefault="00603B42" w:rsidP="006B5E97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A5068">
        <w:rPr>
          <w:rFonts w:ascii="Times New Roman" w:eastAsia="Times New Roman" w:hAnsi="Times New Roman" w:cs="Times New Roman"/>
          <w:sz w:val="28"/>
          <w:shd w:val="clear" w:color="auto" w:fill="FFFFFF"/>
        </w:rPr>
        <w:t>Проанализировать полноту управленческого цикла по</w:t>
      </w:r>
      <w:r w:rsidR="000A5068" w:rsidRPr="000A506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A506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формированию функциональной грамотности на уровне </w:t>
      </w:r>
      <w:r w:rsidR="000A5068" w:rsidRPr="000A5068">
        <w:rPr>
          <w:rFonts w:ascii="Times New Roman" w:eastAsia="Times New Roman" w:hAnsi="Times New Roman" w:cs="Times New Roman"/>
          <w:sz w:val="28"/>
          <w:shd w:val="clear" w:color="auto" w:fill="FFFFFF"/>
        </w:rPr>
        <w:t>МОУО и ОО, принимать своевременные управленческие решения</w:t>
      </w:r>
      <w:r w:rsidR="000A506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</w:t>
      </w:r>
      <w:r w:rsidR="000A5068" w:rsidRPr="000A506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основании анализа деятельности муниципальной системы образования по ФГ</w:t>
      </w:r>
      <w:r w:rsidR="000A506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C593D" w:rsidRDefault="00DF0709" w:rsidP="00AC593D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Обеспечить размещение актуальных</w:t>
      </w:r>
      <w:r w:rsidR="00AC593D" w:rsidRPr="00CE32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информационно -</w:t>
      </w:r>
      <w:r w:rsidR="00AC593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C593D" w:rsidRPr="00CE322B">
        <w:rPr>
          <w:rFonts w:ascii="Times New Roman" w:eastAsia="Times New Roman" w:hAnsi="Times New Roman" w:cs="Times New Roman"/>
          <w:sz w:val="28"/>
          <w:shd w:val="clear" w:color="auto" w:fill="FFFFFF"/>
        </w:rPr>
        <w:t>методически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</w:t>
      </w:r>
      <w:r w:rsidR="00AC593D" w:rsidRPr="00CE32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материалов</w:t>
      </w:r>
      <w:r w:rsidR="00AC593D" w:rsidRPr="00CE322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формированию и оценке ФГ обучающихся на официальных сайтах</w:t>
      </w:r>
      <w:r w:rsidR="00AC593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МОУО</w:t>
      </w:r>
      <w:r w:rsidR="00AC593D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E014A" w:rsidRPr="007E014A" w:rsidRDefault="00DF0709" w:rsidP="007E014A">
      <w:pPr>
        <w:pStyle w:val="Default"/>
        <w:numPr>
          <w:ilvl w:val="0"/>
          <w:numId w:val="6"/>
        </w:numPr>
        <w:spacing w:after="5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Обсудить</w:t>
      </w:r>
      <w:r w:rsidR="007E014A" w:rsidRPr="007E014A">
        <w:rPr>
          <w:sz w:val="28"/>
          <w:szCs w:val="28"/>
        </w:rPr>
        <w:t xml:space="preserve"> вопросы по </w:t>
      </w:r>
      <w:proofErr w:type="gramStart"/>
      <w:r w:rsidR="007E014A" w:rsidRPr="007E014A">
        <w:rPr>
          <w:sz w:val="28"/>
          <w:szCs w:val="28"/>
        </w:rPr>
        <w:t>ФГ  обучающихся</w:t>
      </w:r>
      <w:proofErr w:type="gramEnd"/>
      <w:r w:rsidR="007E014A" w:rsidRPr="007E014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7E014A" w:rsidRPr="007E014A">
        <w:rPr>
          <w:sz w:val="28"/>
          <w:szCs w:val="28"/>
        </w:rPr>
        <w:t>Августовски</w:t>
      </w:r>
      <w:r>
        <w:rPr>
          <w:sz w:val="28"/>
          <w:szCs w:val="28"/>
        </w:rPr>
        <w:t>х</w:t>
      </w:r>
      <w:r w:rsidR="007E014A" w:rsidRPr="007E014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7E014A" w:rsidRPr="007E014A">
        <w:rPr>
          <w:sz w:val="28"/>
          <w:szCs w:val="28"/>
        </w:rPr>
        <w:t xml:space="preserve"> </w:t>
      </w:r>
      <w:r w:rsidR="007E014A">
        <w:rPr>
          <w:sz w:val="28"/>
          <w:szCs w:val="28"/>
        </w:rPr>
        <w:t>2022 года.</w:t>
      </w:r>
    </w:p>
    <w:p w:rsidR="00904F98" w:rsidRPr="0060161B" w:rsidRDefault="00EA62D5" w:rsidP="00904F98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Руководителям </w:t>
      </w:r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МОУО </w:t>
      </w:r>
      <w:proofErr w:type="spellStart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Зубцовского</w:t>
      </w:r>
      <w:proofErr w:type="spellEnd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района, ЗАТО Озерный - р</w:t>
      </w:r>
      <w:r w:rsidR="00904F98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азработать, разместить </w:t>
      </w:r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на официальном сайте</w:t>
      </w:r>
      <w:r w:rsidR="00904F98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реализовать план мероприятий, направленных</w:t>
      </w:r>
      <w:r w:rsidR="004C09F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</w:t>
      </w:r>
      <w:r w:rsidR="00904F98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формирование и оценку ФГ обучающихся</w:t>
      </w:r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904F98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904F98" w:rsidRPr="0060161B" w:rsidRDefault="00EA62D5" w:rsidP="00904F98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Руководителям </w:t>
      </w:r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МОУО </w:t>
      </w:r>
      <w:proofErr w:type="spellStart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г.Ржев</w:t>
      </w:r>
      <w:proofErr w:type="spellEnd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Бологовского</w:t>
      </w:r>
      <w:proofErr w:type="spellEnd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Зубцовского</w:t>
      </w:r>
      <w:proofErr w:type="spellEnd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Калининского, </w:t>
      </w:r>
      <w:proofErr w:type="spellStart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Молоковского</w:t>
      </w:r>
      <w:proofErr w:type="spellEnd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  </w:t>
      </w:r>
      <w:proofErr w:type="spellStart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Оленинского</w:t>
      </w:r>
      <w:proofErr w:type="spellEnd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Пеновского</w:t>
      </w:r>
      <w:proofErr w:type="spellEnd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 </w:t>
      </w:r>
      <w:proofErr w:type="spellStart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Рамешковского</w:t>
      </w:r>
      <w:proofErr w:type="spellEnd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Торжокского</w:t>
      </w:r>
      <w:proofErr w:type="spellEnd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районов, </w:t>
      </w:r>
      <w:proofErr w:type="spellStart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Нелидовского</w:t>
      </w:r>
      <w:proofErr w:type="spellEnd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Осташковского</w:t>
      </w:r>
      <w:proofErr w:type="spellEnd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городских округов, ЗАТО Озерный - а</w:t>
      </w:r>
      <w:r w:rsidR="00904F98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ктуализировать планы работы муниципальных методических служб, методических объединений учителей в части формирования ФГ обучающихся, разместить их </w:t>
      </w:r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на официальном сайте</w:t>
      </w:r>
      <w:r w:rsidR="00904F98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04F98" w:rsidRPr="0060161B" w:rsidRDefault="00EA62D5" w:rsidP="00904F98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Руководител</w:t>
      </w:r>
      <w:r w:rsidR="000B334B">
        <w:rPr>
          <w:rFonts w:ascii="Times New Roman" w:eastAsia="Times New Roman" w:hAnsi="Times New Roman" w:cs="Times New Roman"/>
          <w:sz w:val="28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</w:t>
      </w:r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МОУО </w:t>
      </w:r>
      <w:proofErr w:type="spellStart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Молоковского</w:t>
      </w:r>
      <w:proofErr w:type="spellEnd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- р</w:t>
      </w:r>
      <w:r w:rsidR="00904F98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азработать систему методической помощи ОО </w:t>
      </w:r>
      <w:proofErr w:type="gramStart"/>
      <w:r w:rsidR="00904F98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 </w:t>
      </w:r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вопросам</w:t>
      </w:r>
      <w:proofErr w:type="gramEnd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формирования и оценки ФГ.</w:t>
      </w:r>
    </w:p>
    <w:p w:rsidR="00904F98" w:rsidRPr="0060161B" w:rsidRDefault="00EA62D5" w:rsidP="00904F98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Руководителям - </w:t>
      </w:r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МОУО г. Кимры, </w:t>
      </w:r>
      <w:proofErr w:type="spellStart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Калязинского</w:t>
      </w:r>
      <w:proofErr w:type="spellEnd"/>
      <w:r w:rsidR="00DC687E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- о</w:t>
      </w:r>
      <w:r w:rsidR="00904F98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рганизовать информационно-просветительскую работу с родителями (законными представителями) обучающихся по вопросам ФГ</w:t>
      </w:r>
      <w:r w:rsidR="0060161B" w:rsidRPr="0060161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04F98" w:rsidRDefault="00904F98" w:rsidP="008D1101">
      <w:pPr>
        <w:spacing w:after="0"/>
        <w:ind w:left="-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D0174" w:rsidRDefault="008D1101" w:rsidP="007D0174">
      <w:pPr>
        <w:spacing w:after="0"/>
        <w:ind w:left="-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для региональных методических служб (ГБОУ ДПО ТОИУУ, ЦНППМ):</w:t>
      </w:r>
    </w:p>
    <w:p w:rsidR="007D0174" w:rsidRDefault="007D0174" w:rsidP="007D0174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8D1101" w:rsidRPr="00086CC6" w:rsidRDefault="007D0174" w:rsidP="00086CC6">
      <w:pPr>
        <w:pStyle w:val="a5"/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86CC6">
        <w:rPr>
          <w:rFonts w:ascii="Times New Roman" w:hAnsi="Times New Roman" w:cs="Times New Roman"/>
          <w:sz w:val="28"/>
          <w:szCs w:val="28"/>
        </w:rPr>
        <w:t>Продолжить</w:t>
      </w:r>
      <w:r w:rsidR="008D1101" w:rsidRPr="00086CC6">
        <w:rPr>
          <w:rFonts w:ascii="Times New Roman" w:hAnsi="Times New Roman" w:cs="Times New Roman"/>
          <w:sz w:val="28"/>
          <w:szCs w:val="28"/>
        </w:rPr>
        <w:t xml:space="preserve"> обучение педагогов по вопросам формирования</w:t>
      </w:r>
      <w:r w:rsidR="004C09F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C09F9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D1101" w:rsidRPr="00086CC6">
        <w:rPr>
          <w:rFonts w:ascii="Times New Roman" w:hAnsi="Times New Roman" w:cs="Times New Roman"/>
          <w:sz w:val="28"/>
          <w:szCs w:val="28"/>
        </w:rPr>
        <w:t xml:space="preserve"> функциональной</w:t>
      </w:r>
      <w:proofErr w:type="gramEnd"/>
      <w:r w:rsidR="008D1101" w:rsidRPr="00086CC6">
        <w:rPr>
          <w:rFonts w:ascii="Times New Roman" w:hAnsi="Times New Roman" w:cs="Times New Roman"/>
          <w:sz w:val="28"/>
          <w:szCs w:val="28"/>
        </w:rPr>
        <w:t xml:space="preserve"> грамотности обучающихся, в том числе</w:t>
      </w:r>
      <w:r w:rsidRPr="00086CC6">
        <w:rPr>
          <w:rFonts w:ascii="Times New Roman" w:hAnsi="Times New Roman" w:cs="Times New Roman"/>
          <w:sz w:val="28"/>
          <w:szCs w:val="28"/>
        </w:rPr>
        <w:t xml:space="preserve"> </w:t>
      </w:r>
      <w:r w:rsidR="00531D8A">
        <w:rPr>
          <w:rFonts w:ascii="Times New Roman" w:hAnsi="Times New Roman" w:cs="Times New Roman"/>
          <w:sz w:val="28"/>
          <w:szCs w:val="28"/>
        </w:rPr>
        <w:t xml:space="preserve">в рамках КПК </w:t>
      </w:r>
      <w:r w:rsidRPr="00086CC6">
        <w:rPr>
          <w:rFonts w:ascii="Times New Roman" w:hAnsi="Times New Roman" w:cs="Times New Roman"/>
          <w:sz w:val="28"/>
          <w:szCs w:val="28"/>
        </w:rPr>
        <w:t>организовать</w:t>
      </w:r>
      <w:r w:rsidR="008D1101" w:rsidRPr="00086CC6">
        <w:rPr>
          <w:rFonts w:ascii="Times New Roman" w:hAnsi="Times New Roman" w:cs="Times New Roman"/>
          <w:sz w:val="28"/>
          <w:szCs w:val="28"/>
        </w:rPr>
        <w:t>:</w:t>
      </w:r>
    </w:p>
    <w:p w:rsidR="008D1101" w:rsidRPr="007D0174" w:rsidRDefault="008D1101" w:rsidP="00086CC6">
      <w:pPr>
        <w:pStyle w:val="Default"/>
        <w:spacing w:after="57" w:line="276" w:lineRule="auto"/>
        <w:jc w:val="both"/>
        <w:rPr>
          <w:sz w:val="28"/>
          <w:szCs w:val="28"/>
        </w:rPr>
      </w:pPr>
      <w:r w:rsidRPr="007D0174">
        <w:rPr>
          <w:sz w:val="28"/>
          <w:szCs w:val="28"/>
        </w:rPr>
        <w:t>-  обучающие мероприятия</w:t>
      </w:r>
      <w:r w:rsidR="00086CC6">
        <w:rPr>
          <w:sz w:val="28"/>
          <w:szCs w:val="28"/>
        </w:rPr>
        <w:t xml:space="preserve"> по освоению технологий формирования ФГ</w:t>
      </w:r>
      <w:r w:rsidRPr="007D0174">
        <w:rPr>
          <w:sz w:val="28"/>
          <w:szCs w:val="28"/>
        </w:rPr>
        <w:t>;</w:t>
      </w:r>
    </w:p>
    <w:p w:rsidR="008D1101" w:rsidRPr="007D0174" w:rsidRDefault="008D1101" w:rsidP="00086CC6">
      <w:pPr>
        <w:pStyle w:val="Default"/>
        <w:spacing w:after="57" w:line="276" w:lineRule="auto"/>
        <w:jc w:val="both"/>
        <w:rPr>
          <w:sz w:val="28"/>
          <w:szCs w:val="28"/>
        </w:rPr>
      </w:pPr>
      <w:r w:rsidRPr="007D0174">
        <w:rPr>
          <w:sz w:val="28"/>
          <w:szCs w:val="28"/>
        </w:rPr>
        <w:t>- практические семинары</w:t>
      </w:r>
      <w:r w:rsidR="00086CC6">
        <w:rPr>
          <w:sz w:val="28"/>
          <w:szCs w:val="28"/>
        </w:rPr>
        <w:t xml:space="preserve"> по вопросам ФГ</w:t>
      </w:r>
      <w:r w:rsidRPr="007D0174">
        <w:rPr>
          <w:sz w:val="28"/>
          <w:szCs w:val="28"/>
        </w:rPr>
        <w:t>;</w:t>
      </w:r>
    </w:p>
    <w:p w:rsidR="007D0174" w:rsidRDefault="008D1101" w:rsidP="00086CC6">
      <w:pPr>
        <w:pStyle w:val="Default"/>
        <w:spacing w:after="57" w:line="276" w:lineRule="auto"/>
        <w:jc w:val="both"/>
        <w:rPr>
          <w:sz w:val="28"/>
          <w:szCs w:val="28"/>
        </w:rPr>
      </w:pPr>
      <w:r w:rsidRPr="007D0174">
        <w:rPr>
          <w:sz w:val="28"/>
          <w:szCs w:val="28"/>
        </w:rPr>
        <w:t>- консультационную поддержку</w:t>
      </w:r>
      <w:r w:rsidR="00511727">
        <w:rPr>
          <w:sz w:val="28"/>
          <w:szCs w:val="28"/>
        </w:rPr>
        <w:t>,</w:t>
      </w:r>
    </w:p>
    <w:p w:rsidR="00511727" w:rsidRDefault="00511727" w:rsidP="00086CC6">
      <w:pPr>
        <w:pStyle w:val="Default"/>
        <w:spacing w:after="5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обмен опытом формирования ФГ.</w:t>
      </w:r>
    </w:p>
    <w:p w:rsidR="007D0174" w:rsidRDefault="007D0174" w:rsidP="00086CC6">
      <w:pPr>
        <w:pStyle w:val="Default"/>
        <w:numPr>
          <w:ilvl w:val="0"/>
          <w:numId w:val="15"/>
        </w:numPr>
        <w:spacing w:after="57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D0174">
        <w:rPr>
          <w:sz w:val="28"/>
          <w:szCs w:val="28"/>
        </w:rPr>
        <w:t>азработать</w:t>
      </w:r>
      <w:r w:rsidR="004C09F9">
        <w:rPr>
          <w:sz w:val="28"/>
          <w:szCs w:val="28"/>
        </w:rPr>
        <w:t xml:space="preserve"> и реализовать</w:t>
      </w:r>
      <w:r w:rsidRPr="007D0174">
        <w:rPr>
          <w:sz w:val="28"/>
          <w:szCs w:val="28"/>
        </w:rPr>
        <w:t xml:space="preserve"> систему адресной методической </w:t>
      </w:r>
      <w:r w:rsidR="009B5A0F">
        <w:rPr>
          <w:sz w:val="28"/>
          <w:szCs w:val="28"/>
        </w:rPr>
        <w:t>поддержки</w:t>
      </w:r>
      <w:r w:rsidRPr="007D0174">
        <w:rPr>
          <w:sz w:val="28"/>
          <w:szCs w:val="28"/>
        </w:rPr>
        <w:t xml:space="preserve"> по конкретным запросам </w:t>
      </w:r>
      <w:r>
        <w:rPr>
          <w:sz w:val="28"/>
          <w:szCs w:val="28"/>
        </w:rPr>
        <w:t xml:space="preserve">МОУО и </w:t>
      </w:r>
      <w:r w:rsidRPr="007D0174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региона</w:t>
      </w:r>
      <w:r w:rsidRPr="007D0174">
        <w:rPr>
          <w:sz w:val="28"/>
          <w:szCs w:val="28"/>
        </w:rPr>
        <w:t>.</w:t>
      </w:r>
    </w:p>
    <w:p w:rsidR="002C13EB" w:rsidRDefault="000A46C5" w:rsidP="00511727">
      <w:pPr>
        <w:pStyle w:val="Default"/>
        <w:numPr>
          <w:ilvl w:val="0"/>
          <w:numId w:val="15"/>
        </w:numPr>
        <w:spacing w:after="57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11727" w:rsidRPr="00511727">
        <w:rPr>
          <w:sz w:val="28"/>
          <w:szCs w:val="28"/>
        </w:rPr>
        <w:t>оказания методической помощи педагогам</w:t>
      </w:r>
      <w:r w:rsidR="002C13EB">
        <w:rPr>
          <w:sz w:val="28"/>
          <w:szCs w:val="28"/>
        </w:rPr>
        <w:t>:</w:t>
      </w:r>
    </w:p>
    <w:p w:rsidR="00511727" w:rsidRDefault="002C13EB" w:rsidP="002C13EB">
      <w:pPr>
        <w:pStyle w:val="Default"/>
        <w:spacing w:after="5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CA4">
        <w:rPr>
          <w:sz w:val="28"/>
          <w:szCs w:val="28"/>
        </w:rPr>
        <w:t>обеспе</w:t>
      </w:r>
      <w:r w:rsidR="00C62A98">
        <w:rPr>
          <w:sz w:val="28"/>
          <w:szCs w:val="28"/>
        </w:rPr>
        <w:t xml:space="preserve">чить </w:t>
      </w:r>
      <w:r>
        <w:rPr>
          <w:sz w:val="28"/>
          <w:szCs w:val="28"/>
        </w:rPr>
        <w:t>разработ</w:t>
      </w:r>
      <w:r w:rsidR="00C62A98">
        <w:rPr>
          <w:sz w:val="28"/>
          <w:szCs w:val="28"/>
        </w:rPr>
        <w:t>ку</w:t>
      </w:r>
      <w:r>
        <w:rPr>
          <w:sz w:val="28"/>
          <w:szCs w:val="28"/>
        </w:rPr>
        <w:t xml:space="preserve"> практически</w:t>
      </w:r>
      <w:r w:rsidR="00C62A98">
        <w:rPr>
          <w:sz w:val="28"/>
          <w:szCs w:val="28"/>
        </w:rPr>
        <w:t>х</w:t>
      </w:r>
      <w:r>
        <w:rPr>
          <w:sz w:val="28"/>
          <w:szCs w:val="28"/>
        </w:rPr>
        <w:t xml:space="preserve"> рекомендаци</w:t>
      </w:r>
      <w:r w:rsidR="00C62A98">
        <w:rPr>
          <w:sz w:val="28"/>
          <w:szCs w:val="28"/>
        </w:rPr>
        <w:t>й</w:t>
      </w:r>
      <w:r>
        <w:rPr>
          <w:sz w:val="28"/>
          <w:szCs w:val="28"/>
        </w:rPr>
        <w:t xml:space="preserve"> по использованию электронного банка заданий </w:t>
      </w:r>
      <w:r w:rsidRPr="00511727">
        <w:rPr>
          <w:sz w:val="28"/>
          <w:szCs w:val="28"/>
        </w:rPr>
        <w:t>на цифровой платформе РЭШ</w:t>
      </w:r>
      <w:r>
        <w:rPr>
          <w:sz w:val="28"/>
          <w:szCs w:val="28"/>
        </w:rPr>
        <w:t xml:space="preserve"> для </w:t>
      </w:r>
      <w:r w:rsidRPr="00511727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511727">
        <w:rPr>
          <w:sz w:val="28"/>
          <w:szCs w:val="28"/>
        </w:rPr>
        <w:t xml:space="preserve"> функциональной грамотности обучающихся</w:t>
      </w:r>
      <w:r>
        <w:rPr>
          <w:sz w:val="28"/>
          <w:szCs w:val="28"/>
        </w:rPr>
        <w:t xml:space="preserve"> в разрезе предметов и тем</w:t>
      </w:r>
      <w:r w:rsidRPr="00511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11727" w:rsidRPr="00511727">
        <w:rPr>
          <w:sz w:val="28"/>
          <w:szCs w:val="28"/>
        </w:rPr>
        <w:t xml:space="preserve">соответствии </w:t>
      </w:r>
      <w:proofErr w:type="gramStart"/>
      <w:r w:rsidR="00511727" w:rsidRPr="00511727">
        <w:rPr>
          <w:sz w:val="28"/>
          <w:szCs w:val="28"/>
        </w:rPr>
        <w:t>с  методически</w:t>
      </w:r>
      <w:r w:rsidR="009D4E91">
        <w:rPr>
          <w:sz w:val="28"/>
          <w:szCs w:val="28"/>
        </w:rPr>
        <w:t>ми</w:t>
      </w:r>
      <w:proofErr w:type="gramEnd"/>
      <w:r w:rsidR="00511727" w:rsidRPr="00511727">
        <w:rPr>
          <w:sz w:val="28"/>
          <w:szCs w:val="28"/>
        </w:rPr>
        <w:t xml:space="preserve"> рекомендаци</w:t>
      </w:r>
      <w:r w:rsidR="009D4E91">
        <w:rPr>
          <w:sz w:val="28"/>
          <w:szCs w:val="28"/>
        </w:rPr>
        <w:t>ями</w:t>
      </w:r>
      <w:r w:rsidR="00511727" w:rsidRPr="00511727">
        <w:rPr>
          <w:sz w:val="28"/>
          <w:szCs w:val="28"/>
        </w:rPr>
        <w:t xml:space="preserve"> Министерства просвещения РФ, ФГБНУ «Институт развития образования Российской академии образования»</w:t>
      </w:r>
      <w:r>
        <w:rPr>
          <w:sz w:val="28"/>
          <w:szCs w:val="28"/>
        </w:rPr>
        <w:t>;</w:t>
      </w:r>
    </w:p>
    <w:p w:rsidR="002C13EB" w:rsidRDefault="002C13EB" w:rsidP="002C13EB">
      <w:pPr>
        <w:pStyle w:val="Default"/>
        <w:spacing w:after="5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E2181" w:rsidRPr="00A61DFF">
        <w:rPr>
          <w:sz w:val="28"/>
          <w:szCs w:val="28"/>
        </w:rPr>
        <w:t xml:space="preserve">рганизовать </w:t>
      </w:r>
      <w:r w:rsidR="00135773">
        <w:rPr>
          <w:sz w:val="28"/>
          <w:szCs w:val="28"/>
        </w:rPr>
        <w:t>творчески</w:t>
      </w:r>
      <w:r>
        <w:rPr>
          <w:sz w:val="28"/>
          <w:szCs w:val="28"/>
        </w:rPr>
        <w:t>е</w:t>
      </w:r>
      <w:r w:rsidR="00135773">
        <w:rPr>
          <w:sz w:val="28"/>
          <w:szCs w:val="28"/>
        </w:rPr>
        <w:t xml:space="preserve"> лаборатори</w:t>
      </w:r>
      <w:r>
        <w:rPr>
          <w:sz w:val="28"/>
          <w:szCs w:val="28"/>
        </w:rPr>
        <w:t>и</w:t>
      </w:r>
      <w:r w:rsidR="00135773">
        <w:rPr>
          <w:sz w:val="28"/>
          <w:szCs w:val="28"/>
        </w:rPr>
        <w:t xml:space="preserve">, </w:t>
      </w:r>
      <w:r w:rsidR="002F68DB">
        <w:rPr>
          <w:sz w:val="28"/>
          <w:szCs w:val="28"/>
        </w:rPr>
        <w:t>предметные профессиональные сообщества</w:t>
      </w:r>
      <w:r w:rsidR="0087215F">
        <w:rPr>
          <w:sz w:val="28"/>
          <w:szCs w:val="28"/>
        </w:rPr>
        <w:t xml:space="preserve"> по данному направлению, </w:t>
      </w:r>
    </w:p>
    <w:p w:rsidR="00DE2181" w:rsidRDefault="002C13EB" w:rsidP="002C13EB">
      <w:pPr>
        <w:pStyle w:val="Default"/>
        <w:spacing w:after="5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15F">
        <w:rPr>
          <w:sz w:val="28"/>
          <w:szCs w:val="28"/>
        </w:rPr>
        <w:t xml:space="preserve">организовать проведение </w:t>
      </w:r>
      <w:r w:rsidR="00DE2181" w:rsidRPr="00A61DFF">
        <w:rPr>
          <w:sz w:val="28"/>
          <w:szCs w:val="28"/>
        </w:rPr>
        <w:t>семинаров и тренингов по обучению</w:t>
      </w:r>
      <w:r w:rsidR="00DE2181">
        <w:rPr>
          <w:sz w:val="28"/>
          <w:szCs w:val="28"/>
        </w:rPr>
        <w:t xml:space="preserve"> педагогов</w:t>
      </w:r>
      <w:r w:rsidR="00DE2181" w:rsidRPr="00A61DFF">
        <w:rPr>
          <w:sz w:val="28"/>
          <w:szCs w:val="28"/>
        </w:rPr>
        <w:t xml:space="preserve"> практическим умениям и навыкам разработки и отбора проверочных и </w:t>
      </w:r>
      <w:r w:rsidR="00DE2181" w:rsidRPr="00A61DFF">
        <w:rPr>
          <w:sz w:val="28"/>
          <w:szCs w:val="28"/>
        </w:rPr>
        <w:lastRenderedPageBreak/>
        <w:t>обучающих</w:t>
      </w:r>
      <w:r w:rsidR="00DE2181">
        <w:rPr>
          <w:sz w:val="28"/>
          <w:szCs w:val="28"/>
        </w:rPr>
        <w:t xml:space="preserve"> </w:t>
      </w:r>
      <w:r w:rsidR="00DE2181" w:rsidRPr="00A61DFF">
        <w:rPr>
          <w:sz w:val="28"/>
          <w:szCs w:val="28"/>
        </w:rPr>
        <w:t>материалов</w:t>
      </w:r>
      <w:r w:rsidR="006D2F44">
        <w:rPr>
          <w:sz w:val="28"/>
          <w:szCs w:val="28"/>
        </w:rPr>
        <w:t xml:space="preserve"> по ФГ</w:t>
      </w:r>
      <w:r w:rsidR="00DE2181" w:rsidRPr="00A61DFF">
        <w:rPr>
          <w:sz w:val="28"/>
          <w:szCs w:val="28"/>
        </w:rPr>
        <w:t xml:space="preserve">, в том числе на </w:t>
      </w:r>
      <w:r w:rsidR="00DE786F">
        <w:rPr>
          <w:sz w:val="28"/>
          <w:szCs w:val="28"/>
        </w:rPr>
        <w:t xml:space="preserve">предметной и </w:t>
      </w:r>
      <w:r w:rsidR="00DE2181" w:rsidRPr="00A61DFF">
        <w:rPr>
          <w:sz w:val="28"/>
          <w:szCs w:val="28"/>
        </w:rPr>
        <w:t>межпредметной основе</w:t>
      </w:r>
      <w:r w:rsidR="00586E06">
        <w:rPr>
          <w:sz w:val="28"/>
          <w:szCs w:val="28"/>
        </w:rPr>
        <w:t xml:space="preserve"> с учетом изучаемого материала</w:t>
      </w:r>
      <w:r w:rsidR="0087215F">
        <w:rPr>
          <w:sz w:val="28"/>
          <w:szCs w:val="28"/>
        </w:rPr>
        <w:t>,</w:t>
      </w:r>
    </w:p>
    <w:p w:rsidR="002C13EB" w:rsidRDefault="002C13EB" w:rsidP="002C13EB">
      <w:pPr>
        <w:pStyle w:val="Default"/>
        <w:spacing w:after="5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E3A">
        <w:rPr>
          <w:sz w:val="28"/>
          <w:szCs w:val="28"/>
        </w:rPr>
        <w:t xml:space="preserve">организовать </w:t>
      </w:r>
      <w:r w:rsidRPr="002C13EB">
        <w:rPr>
          <w:sz w:val="28"/>
          <w:szCs w:val="28"/>
        </w:rPr>
        <w:t>постояннодействующ</w:t>
      </w:r>
      <w:r w:rsidR="00C75E3A">
        <w:rPr>
          <w:sz w:val="28"/>
          <w:szCs w:val="28"/>
        </w:rPr>
        <w:t>ую</w:t>
      </w:r>
      <w:r w:rsidRPr="002C13EB">
        <w:rPr>
          <w:sz w:val="28"/>
          <w:szCs w:val="28"/>
        </w:rPr>
        <w:t xml:space="preserve"> коммуникационн</w:t>
      </w:r>
      <w:r w:rsidR="00C75E3A">
        <w:rPr>
          <w:sz w:val="28"/>
          <w:szCs w:val="28"/>
        </w:rPr>
        <w:t>ую</w:t>
      </w:r>
      <w:r w:rsidRPr="002C13EB">
        <w:rPr>
          <w:sz w:val="28"/>
          <w:szCs w:val="28"/>
        </w:rPr>
        <w:t xml:space="preserve"> площадк</w:t>
      </w:r>
      <w:r w:rsidR="00C75E3A">
        <w:rPr>
          <w:sz w:val="28"/>
          <w:szCs w:val="28"/>
        </w:rPr>
        <w:t>у</w:t>
      </w:r>
      <w:r w:rsidRPr="002C13EB">
        <w:rPr>
          <w:sz w:val="28"/>
          <w:szCs w:val="28"/>
        </w:rPr>
        <w:t xml:space="preserve"> для общения </w:t>
      </w:r>
      <w:r w:rsidR="00C71FE8">
        <w:rPr>
          <w:sz w:val="28"/>
          <w:szCs w:val="28"/>
        </w:rPr>
        <w:t>педагогов</w:t>
      </w:r>
      <w:r w:rsidRPr="002C13EB">
        <w:rPr>
          <w:sz w:val="28"/>
          <w:szCs w:val="28"/>
        </w:rPr>
        <w:t xml:space="preserve"> </w:t>
      </w:r>
      <w:r w:rsidR="00656C76">
        <w:rPr>
          <w:sz w:val="28"/>
          <w:szCs w:val="28"/>
        </w:rPr>
        <w:t>с целью</w:t>
      </w:r>
      <w:r w:rsidRPr="002C13EB">
        <w:rPr>
          <w:sz w:val="28"/>
          <w:szCs w:val="28"/>
        </w:rPr>
        <w:t xml:space="preserve"> получения актуальной информации, обмена лучшими практиками и опытом, обсуждение актуальных проблем и вопросов, возникающих в профессиональной деятельности</w:t>
      </w:r>
      <w:r w:rsidR="0087215F">
        <w:rPr>
          <w:sz w:val="28"/>
          <w:szCs w:val="28"/>
        </w:rPr>
        <w:t>,</w:t>
      </w:r>
    </w:p>
    <w:p w:rsidR="0087215F" w:rsidRPr="00A61DFF" w:rsidRDefault="0087215F" w:rsidP="002C13EB">
      <w:pPr>
        <w:pStyle w:val="Default"/>
        <w:spacing w:after="57"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 w:rsidR="00531D8A">
        <w:rPr>
          <w:sz w:val="28"/>
          <w:szCs w:val="28"/>
        </w:rPr>
        <w:t>о</w:t>
      </w:r>
      <w:r w:rsidRPr="0087215F">
        <w:rPr>
          <w:sz w:val="28"/>
          <w:szCs w:val="28"/>
        </w:rPr>
        <w:t>беспечить размещение на официальном сайте ГБОУ ДПО ТОИУУ актуальн</w:t>
      </w:r>
      <w:r w:rsidR="00C71FE8">
        <w:rPr>
          <w:sz w:val="28"/>
          <w:szCs w:val="28"/>
        </w:rPr>
        <w:t>ых</w:t>
      </w:r>
      <w:r w:rsidRPr="0087215F">
        <w:rPr>
          <w:sz w:val="28"/>
          <w:szCs w:val="28"/>
        </w:rPr>
        <w:t xml:space="preserve"> информационно-методически</w:t>
      </w:r>
      <w:r w:rsidR="00C71FE8">
        <w:rPr>
          <w:sz w:val="28"/>
          <w:szCs w:val="28"/>
        </w:rPr>
        <w:t>х</w:t>
      </w:r>
      <w:r w:rsidRPr="0087215F">
        <w:rPr>
          <w:sz w:val="28"/>
          <w:szCs w:val="28"/>
        </w:rPr>
        <w:t xml:space="preserve"> материал</w:t>
      </w:r>
      <w:r w:rsidR="00C71FE8">
        <w:rPr>
          <w:sz w:val="28"/>
          <w:szCs w:val="28"/>
        </w:rPr>
        <w:t>ов</w:t>
      </w:r>
      <w:r w:rsidRPr="0087215F">
        <w:rPr>
          <w:sz w:val="28"/>
          <w:szCs w:val="28"/>
        </w:rPr>
        <w:t xml:space="preserve"> по  формированию и оценке ФГ обучающихся</w:t>
      </w:r>
    </w:p>
    <w:p w:rsidR="007E014A" w:rsidRDefault="002C13EB" w:rsidP="006B5E97">
      <w:pPr>
        <w:pStyle w:val="Default"/>
        <w:numPr>
          <w:ilvl w:val="0"/>
          <w:numId w:val="15"/>
        </w:numPr>
        <w:spacing w:after="57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обсуждение </w:t>
      </w:r>
      <w:r w:rsidR="007E014A" w:rsidRPr="007E014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ов по формированию и оценке </w:t>
      </w:r>
      <w:r w:rsidR="007E014A" w:rsidRPr="007E014A">
        <w:rPr>
          <w:sz w:val="28"/>
          <w:szCs w:val="28"/>
        </w:rPr>
        <w:t xml:space="preserve">ФГ обучающихся в </w:t>
      </w:r>
      <w:r>
        <w:rPr>
          <w:sz w:val="28"/>
          <w:szCs w:val="28"/>
        </w:rPr>
        <w:t xml:space="preserve">ходе </w:t>
      </w:r>
      <w:r w:rsidR="007E014A" w:rsidRPr="007E014A">
        <w:rPr>
          <w:sz w:val="28"/>
          <w:szCs w:val="28"/>
        </w:rPr>
        <w:t>Августовски</w:t>
      </w:r>
      <w:r>
        <w:rPr>
          <w:sz w:val="28"/>
          <w:szCs w:val="28"/>
        </w:rPr>
        <w:t>х</w:t>
      </w:r>
      <w:r w:rsidR="007E014A" w:rsidRPr="007E014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7E014A" w:rsidRPr="007E014A">
        <w:rPr>
          <w:sz w:val="28"/>
          <w:szCs w:val="28"/>
        </w:rPr>
        <w:t xml:space="preserve"> </w:t>
      </w:r>
      <w:r w:rsidR="007E014A">
        <w:rPr>
          <w:sz w:val="28"/>
          <w:szCs w:val="28"/>
        </w:rPr>
        <w:t>2022 года.</w:t>
      </w:r>
    </w:p>
    <w:p w:rsidR="008D1101" w:rsidRDefault="008D1101" w:rsidP="007E014A">
      <w:pPr>
        <w:pStyle w:val="Default"/>
        <w:spacing w:after="57" w:line="276" w:lineRule="auto"/>
        <w:jc w:val="both"/>
        <w:rPr>
          <w:sz w:val="28"/>
          <w:szCs w:val="28"/>
        </w:rPr>
      </w:pPr>
    </w:p>
    <w:p w:rsidR="008D1101" w:rsidRDefault="008D1101" w:rsidP="008D1101">
      <w:pPr>
        <w:pStyle w:val="Default"/>
        <w:spacing w:after="57"/>
        <w:jc w:val="both"/>
        <w:rPr>
          <w:sz w:val="28"/>
          <w:szCs w:val="28"/>
        </w:rPr>
      </w:pPr>
    </w:p>
    <w:p w:rsidR="008D1101" w:rsidRDefault="008D1101" w:rsidP="008D1101">
      <w:pPr>
        <w:pStyle w:val="Default"/>
        <w:spacing w:after="57"/>
        <w:jc w:val="both"/>
        <w:rPr>
          <w:sz w:val="28"/>
          <w:szCs w:val="28"/>
        </w:rPr>
      </w:pPr>
    </w:p>
    <w:p w:rsidR="006E09AF" w:rsidRDefault="006E09AF">
      <w:pPr>
        <w:pStyle w:val="Default"/>
        <w:spacing w:after="57"/>
        <w:jc w:val="both"/>
        <w:rPr>
          <w:sz w:val="28"/>
          <w:szCs w:val="28"/>
        </w:rPr>
      </w:pPr>
    </w:p>
    <w:sectPr w:rsidR="006E09AF" w:rsidSect="00F7456E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D8F" w:rsidRDefault="00406D8F" w:rsidP="002327B4">
      <w:pPr>
        <w:spacing w:after="0" w:line="240" w:lineRule="auto"/>
      </w:pPr>
      <w:r>
        <w:separator/>
      </w:r>
    </w:p>
  </w:endnote>
  <w:endnote w:type="continuationSeparator" w:id="0">
    <w:p w:rsidR="00406D8F" w:rsidRDefault="00406D8F" w:rsidP="0023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963299"/>
      <w:docPartObj>
        <w:docPartGallery w:val="Page Numbers (Bottom of Page)"/>
        <w:docPartUnique/>
      </w:docPartObj>
    </w:sdtPr>
    <w:sdtContent>
      <w:p w:rsidR="00855CA4" w:rsidRDefault="00855C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5CA4" w:rsidRDefault="00855C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D8F" w:rsidRDefault="00406D8F" w:rsidP="002327B4">
      <w:pPr>
        <w:spacing w:after="0" w:line="240" w:lineRule="auto"/>
      </w:pPr>
      <w:r>
        <w:separator/>
      </w:r>
    </w:p>
  </w:footnote>
  <w:footnote w:type="continuationSeparator" w:id="0">
    <w:p w:rsidR="00406D8F" w:rsidRDefault="00406D8F" w:rsidP="0023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0A1"/>
    <w:multiLevelType w:val="hybridMultilevel"/>
    <w:tmpl w:val="A7AE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0E2"/>
    <w:multiLevelType w:val="hybridMultilevel"/>
    <w:tmpl w:val="C2F2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255D"/>
    <w:multiLevelType w:val="hybridMultilevel"/>
    <w:tmpl w:val="6AE09292"/>
    <w:lvl w:ilvl="0" w:tplc="A970C3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024"/>
    <w:multiLevelType w:val="hybridMultilevel"/>
    <w:tmpl w:val="5088CE1A"/>
    <w:lvl w:ilvl="0" w:tplc="EBA6C12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0F4F29"/>
    <w:multiLevelType w:val="hybridMultilevel"/>
    <w:tmpl w:val="41A4BB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452D"/>
    <w:multiLevelType w:val="hybridMultilevel"/>
    <w:tmpl w:val="9BF0C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1B30"/>
    <w:multiLevelType w:val="hybridMultilevel"/>
    <w:tmpl w:val="5EAC5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0770"/>
    <w:multiLevelType w:val="hybridMultilevel"/>
    <w:tmpl w:val="F0C2C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B60A8"/>
    <w:multiLevelType w:val="hybridMultilevel"/>
    <w:tmpl w:val="B9C42808"/>
    <w:lvl w:ilvl="0" w:tplc="AFF02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110B7"/>
    <w:multiLevelType w:val="hybridMultilevel"/>
    <w:tmpl w:val="E0F6C704"/>
    <w:lvl w:ilvl="0" w:tplc="7D82672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97B46A7"/>
    <w:multiLevelType w:val="hybridMultilevel"/>
    <w:tmpl w:val="91307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A43ACE"/>
    <w:multiLevelType w:val="multilevel"/>
    <w:tmpl w:val="D52CAC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01279E3"/>
    <w:multiLevelType w:val="hybridMultilevel"/>
    <w:tmpl w:val="492CA1D2"/>
    <w:lvl w:ilvl="0" w:tplc="263C17DA">
      <w:start w:val="1"/>
      <w:numFmt w:val="decimal"/>
      <w:lvlText w:val="%1."/>
      <w:lvlJc w:val="left"/>
      <w:pPr>
        <w:ind w:left="510" w:hanging="87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ADB4C28"/>
    <w:multiLevelType w:val="hybridMultilevel"/>
    <w:tmpl w:val="500A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94EBF"/>
    <w:multiLevelType w:val="hybridMultilevel"/>
    <w:tmpl w:val="600AC9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A14114"/>
    <w:multiLevelType w:val="hybridMultilevel"/>
    <w:tmpl w:val="6F9AE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C6BDD"/>
    <w:multiLevelType w:val="hybridMultilevel"/>
    <w:tmpl w:val="D9947AD4"/>
    <w:lvl w:ilvl="0" w:tplc="B6C05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8210C"/>
    <w:multiLevelType w:val="hybridMultilevel"/>
    <w:tmpl w:val="1B005462"/>
    <w:lvl w:ilvl="0" w:tplc="AFF02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156D5"/>
    <w:multiLevelType w:val="hybridMultilevel"/>
    <w:tmpl w:val="E630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F565B"/>
    <w:multiLevelType w:val="hybridMultilevel"/>
    <w:tmpl w:val="6D4A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0"/>
  </w:num>
  <w:num w:numId="5">
    <w:abstractNumId w:val="15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2"/>
  </w:num>
  <w:num w:numId="12">
    <w:abstractNumId w:val="16"/>
  </w:num>
  <w:num w:numId="13">
    <w:abstractNumId w:val="6"/>
  </w:num>
  <w:num w:numId="14">
    <w:abstractNumId w:val="1"/>
  </w:num>
  <w:num w:numId="15">
    <w:abstractNumId w:val="17"/>
  </w:num>
  <w:num w:numId="16">
    <w:abstractNumId w:val="12"/>
  </w:num>
  <w:num w:numId="17">
    <w:abstractNumId w:val="14"/>
  </w:num>
  <w:num w:numId="18">
    <w:abstractNumId w:val="7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9FE"/>
    <w:rsid w:val="000019AE"/>
    <w:rsid w:val="00001A27"/>
    <w:rsid w:val="0000243C"/>
    <w:rsid w:val="000046E6"/>
    <w:rsid w:val="000048EB"/>
    <w:rsid w:val="00005399"/>
    <w:rsid w:val="00007052"/>
    <w:rsid w:val="000075D2"/>
    <w:rsid w:val="00010439"/>
    <w:rsid w:val="00015075"/>
    <w:rsid w:val="00020075"/>
    <w:rsid w:val="000200A5"/>
    <w:rsid w:val="00031715"/>
    <w:rsid w:val="00032DDF"/>
    <w:rsid w:val="0003504A"/>
    <w:rsid w:val="000355B8"/>
    <w:rsid w:val="00042147"/>
    <w:rsid w:val="000439A8"/>
    <w:rsid w:val="000517EA"/>
    <w:rsid w:val="00051AB5"/>
    <w:rsid w:val="0005483D"/>
    <w:rsid w:val="000573FD"/>
    <w:rsid w:val="000575A9"/>
    <w:rsid w:val="00060FA7"/>
    <w:rsid w:val="000643B6"/>
    <w:rsid w:val="000719E1"/>
    <w:rsid w:val="00077187"/>
    <w:rsid w:val="000804AB"/>
    <w:rsid w:val="00086CC6"/>
    <w:rsid w:val="00090ED1"/>
    <w:rsid w:val="00095E53"/>
    <w:rsid w:val="00097A90"/>
    <w:rsid w:val="000A46C5"/>
    <w:rsid w:val="000A47C4"/>
    <w:rsid w:val="000A5068"/>
    <w:rsid w:val="000A6CDB"/>
    <w:rsid w:val="000A78BC"/>
    <w:rsid w:val="000B334B"/>
    <w:rsid w:val="000C035D"/>
    <w:rsid w:val="000C2737"/>
    <w:rsid w:val="000C30E8"/>
    <w:rsid w:val="000C36E1"/>
    <w:rsid w:val="000C4674"/>
    <w:rsid w:val="000C48EE"/>
    <w:rsid w:val="000C588B"/>
    <w:rsid w:val="000D227B"/>
    <w:rsid w:val="000D5172"/>
    <w:rsid w:val="000E3118"/>
    <w:rsid w:val="000E4C0A"/>
    <w:rsid w:val="000E64B2"/>
    <w:rsid w:val="000F1366"/>
    <w:rsid w:val="000F1EF7"/>
    <w:rsid w:val="000F3D5B"/>
    <w:rsid w:val="00100DFB"/>
    <w:rsid w:val="001010E4"/>
    <w:rsid w:val="00102F27"/>
    <w:rsid w:val="001046AD"/>
    <w:rsid w:val="001055A2"/>
    <w:rsid w:val="00106B16"/>
    <w:rsid w:val="00106EAA"/>
    <w:rsid w:val="0010740A"/>
    <w:rsid w:val="00112C4B"/>
    <w:rsid w:val="00121A7B"/>
    <w:rsid w:val="0012241B"/>
    <w:rsid w:val="001300C1"/>
    <w:rsid w:val="00134BB1"/>
    <w:rsid w:val="00135773"/>
    <w:rsid w:val="0013775F"/>
    <w:rsid w:val="00147186"/>
    <w:rsid w:val="00147ACF"/>
    <w:rsid w:val="001510EB"/>
    <w:rsid w:val="0015286F"/>
    <w:rsid w:val="0016502F"/>
    <w:rsid w:val="001701F9"/>
    <w:rsid w:val="001718E0"/>
    <w:rsid w:val="00171C25"/>
    <w:rsid w:val="001740D6"/>
    <w:rsid w:val="001741E4"/>
    <w:rsid w:val="0017748C"/>
    <w:rsid w:val="001833A4"/>
    <w:rsid w:val="00193001"/>
    <w:rsid w:val="001936FF"/>
    <w:rsid w:val="00193A14"/>
    <w:rsid w:val="0019772E"/>
    <w:rsid w:val="001A2C47"/>
    <w:rsid w:val="001A2CAC"/>
    <w:rsid w:val="001A3622"/>
    <w:rsid w:val="001A4A1B"/>
    <w:rsid w:val="001A5E51"/>
    <w:rsid w:val="001B2621"/>
    <w:rsid w:val="001B4C8E"/>
    <w:rsid w:val="001B5934"/>
    <w:rsid w:val="001C29C3"/>
    <w:rsid w:val="001C5518"/>
    <w:rsid w:val="001D167B"/>
    <w:rsid w:val="001D483A"/>
    <w:rsid w:val="001D497E"/>
    <w:rsid w:val="001E0486"/>
    <w:rsid w:val="001F1A62"/>
    <w:rsid w:val="001F327E"/>
    <w:rsid w:val="001F708F"/>
    <w:rsid w:val="001F7447"/>
    <w:rsid w:val="002000AA"/>
    <w:rsid w:val="00202D3F"/>
    <w:rsid w:val="00205B89"/>
    <w:rsid w:val="00213994"/>
    <w:rsid w:val="0021634E"/>
    <w:rsid w:val="00216BBB"/>
    <w:rsid w:val="00216EBC"/>
    <w:rsid w:val="0022411D"/>
    <w:rsid w:val="0022703F"/>
    <w:rsid w:val="002327B4"/>
    <w:rsid w:val="00233348"/>
    <w:rsid w:val="0024035D"/>
    <w:rsid w:val="0024201D"/>
    <w:rsid w:val="002433CB"/>
    <w:rsid w:val="00245CE3"/>
    <w:rsid w:val="00247616"/>
    <w:rsid w:val="002506F4"/>
    <w:rsid w:val="002524AF"/>
    <w:rsid w:val="00254F17"/>
    <w:rsid w:val="0026639E"/>
    <w:rsid w:val="002669E5"/>
    <w:rsid w:val="00267694"/>
    <w:rsid w:val="00270DC0"/>
    <w:rsid w:val="00272170"/>
    <w:rsid w:val="00280588"/>
    <w:rsid w:val="00280BC1"/>
    <w:rsid w:val="00283EE8"/>
    <w:rsid w:val="00293658"/>
    <w:rsid w:val="00296D34"/>
    <w:rsid w:val="00297EB9"/>
    <w:rsid w:val="002A1360"/>
    <w:rsid w:val="002A52BA"/>
    <w:rsid w:val="002B340E"/>
    <w:rsid w:val="002B436D"/>
    <w:rsid w:val="002B46CF"/>
    <w:rsid w:val="002B4879"/>
    <w:rsid w:val="002C0877"/>
    <w:rsid w:val="002C13EB"/>
    <w:rsid w:val="002C32DA"/>
    <w:rsid w:val="002C4563"/>
    <w:rsid w:val="002C7850"/>
    <w:rsid w:val="002D33F8"/>
    <w:rsid w:val="002E0CF0"/>
    <w:rsid w:val="002E2799"/>
    <w:rsid w:val="002E3929"/>
    <w:rsid w:val="002F0B41"/>
    <w:rsid w:val="002F382C"/>
    <w:rsid w:val="002F68DB"/>
    <w:rsid w:val="00300B62"/>
    <w:rsid w:val="00305F4D"/>
    <w:rsid w:val="0030638C"/>
    <w:rsid w:val="00306F60"/>
    <w:rsid w:val="00307135"/>
    <w:rsid w:val="00311FAB"/>
    <w:rsid w:val="00330921"/>
    <w:rsid w:val="00330FF7"/>
    <w:rsid w:val="003359C2"/>
    <w:rsid w:val="0034282A"/>
    <w:rsid w:val="00343894"/>
    <w:rsid w:val="00343F32"/>
    <w:rsid w:val="0034439E"/>
    <w:rsid w:val="003467AF"/>
    <w:rsid w:val="00353317"/>
    <w:rsid w:val="00357BA9"/>
    <w:rsid w:val="00362704"/>
    <w:rsid w:val="00363129"/>
    <w:rsid w:val="0036687B"/>
    <w:rsid w:val="003708A0"/>
    <w:rsid w:val="0038034A"/>
    <w:rsid w:val="00380DD5"/>
    <w:rsid w:val="003832E0"/>
    <w:rsid w:val="0038330A"/>
    <w:rsid w:val="00385935"/>
    <w:rsid w:val="0039092E"/>
    <w:rsid w:val="00392B2D"/>
    <w:rsid w:val="003A2406"/>
    <w:rsid w:val="003A4284"/>
    <w:rsid w:val="003A4895"/>
    <w:rsid w:val="003B046D"/>
    <w:rsid w:val="003B34F1"/>
    <w:rsid w:val="003B4CC8"/>
    <w:rsid w:val="003B673D"/>
    <w:rsid w:val="003C0CA2"/>
    <w:rsid w:val="003D59A7"/>
    <w:rsid w:val="003D718F"/>
    <w:rsid w:val="003E04ED"/>
    <w:rsid w:val="003E69AD"/>
    <w:rsid w:val="003F4564"/>
    <w:rsid w:val="003F4633"/>
    <w:rsid w:val="00402A77"/>
    <w:rsid w:val="004041AA"/>
    <w:rsid w:val="004041CA"/>
    <w:rsid w:val="00406D8F"/>
    <w:rsid w:val="0041145D"/>
    <w:rsid w:val="004119B0"/>
    <w:rsid w:val="00416889"/>
    <w:rsid w:val="00422679"/>
    <w:rsid w:val="00425EA2"/>
    <w:rsid w:val="0042661A"/>
    <w:rsid w:val="0043227C"/>
    <w:rsid w:val="00441AA6"/>
    <w:rsid w:val="00444678"/>
    <w:rsid w:val="00446724"/>
    <w:rsid w:val="00446774"/>
    <w:rsid w:val="004471A0"/>
    <w:rsid w:val="00447835"/>
    <w:rsid w:val="00450E84"/>
    <w:rsid w:val="00452853"/>
    <w:rsid w:val="00454201"/>
    <w:rsid w:val="00455661"/>
    <w:rsid w:val="00464DAD"/>
    <w:rsid w:val="00466AC2"/>
    <w:rsid w:val="0047040A"/>
    <w:rsid w:val="0047076D"/>
    <w:rsid w:val="004729AB"/>
    <w:rsid w:val="004750E6"/>
    <w:rsid w:val="004844A4"/>
    <w:rsid w:val="00487BDB"/>
    <w:rsid w:val="00487D7D"/>
    <w:rsid w:val="004947F4"/>
    <w:rsid w:val="004964CC"/>
    <w:rsid w:val="00496E98"/>
    <w:rsid w:val="004A1A05"/>
    <w:rsid w:val="004A1A9E"/>
    <w:rsid w:val="004A3A9B"/>
    <w:rsid w:val="004A3E34"/>
    <w:rsid w:val="004B0EC9"/>
    <w:rsid w:val="004B1C2C"/>
    <w:rsid w:val="004B2692"/>
    <w:rsid w:val="004B300A"/>
    <w:rsid w:val="004B47D4"/>
    <w:rsid w:val="004B68BD"/>
    <w:rsid w:val="004B6BD1"/>
    <w:rsid w:val="004C09F9"/>
    <w:rsid w:val="004C76E3"/>
    <w:rsid w:val="004D0F9B"/>
    <w:rsid w:val="004D5651"/>
    <w:rsid w:val="004F0ED6"/>
    <w:rsid w:val="004F2721"/>
    <w:rsid w:val="004F392E"/>
    <w:rsid w:val="00501CB2"/>
    <w:rsid w:val="00502E34"/>
    <w:rsid w:val="00511727"/>
    <w:rsid w:val="00512C6B"/>
    <w:rsid w:val="00512F01"/>
    <w:rsid w:val="00530692"/>
    <w:rsid w:val="00531D8A"/>
    <w:rsid w:val="005324AE"/>
    <w:rsid w:val="00536B05"/>
    <w:rsid w:val="00537651"/>
    <w:rsid w:val="00541BD8"/>
    <w:rsid w:val="005420A5"/>
    <w:rsid w:val="00542FD5"/>
    <w:rsid w:val="0054306E"/>
    <w:rsid w:val="00547243"/>
    <w:rsid w:val="005541B7"/>
    <w:rsid w:val="0056374C"/>
    <w:rsid w:val="005643C2"/>
    <w:rsid w:val="005651A6"/>
    <w:rsid w:val="00565327"/>
    <w:rsid w:val="0056650C"/>
    <w:rsid w:val="00566AB2"/>
    <w:rsid w:val="00567AF7"/>
    <w:rsid w:val="00570534"/>
    <w:rsid w:val="005724A9"/>
    <w:rsid w:val="00573EAD"/>
    <w:rsid w:val="00586E06"/>
    <w:rsid w:val="00587E32"/>
    <w:rsid w:val="00590C84"/>
    <w:rsid w:val="0059166B"/>
    <w:rsid w:val="005931AD"/>
    <w:rsid w:val="00595685"/>
    <w:rsid w:val="00595E2F"/>
    <w:rsid w:val="005A3A5F"/>
    <w:rsid w:val="005A40D0"/>
    <w:rsid w:val="005A4197"/>
    <w:rsid w:val="005A61C4"/>
    <w:rsid w:val="005A6A21"/>
    <w:rsid w:val="005B009A"/>
    <w:rsid w:val="005B2715"/>
    <w:rsid w:val="005B30F5"/>
    <w:rsid w:val="005B7F5C"/>
    <w:rsid w:val="005C0348"/>
    <w:rsid w:val="005C1046"/>
    <w:rsid w:val="005C6BBF"/>
    <w:rsid w:val="005D5E62"/>
    <w:rsid w:val="005D62A2"/>
    <w:rsid w:val="005D79A3"/>
    <w:rsid w:val="005E09D9"/>
    <w:rsid w:val="005E4290"/>
    <w:rsid w:val="005E5958"/>
    <w:rsid w:val="005F27A3"/>
    <w:rsid w:val="005F7EA0"/>
    <w:rsid w:val="0060161B"/>
    <w:rsid w:val="0060361F"/>
    <w:rsid w:val="00603B42"/>
    <w:rsid w:val="00603C61"/>
    <w:rsid w:val="006164F8"/>
    <w:rsid w:val="006266C9"/>
    <w:rsid w:val="00626716"/>
    <w:rsid w:val="00626D09"/>
    <w:rsid w:val="00632B9D"/>
    <w:rsid w:val="0063450C"/>
    <w:rsid w:val="00642C8F"/>
    <w:rsid w:val="006462EB"/>
    <w:rsid w:val="00646BA6"/>
    <w:rsid w:val="0065235E"/>
    <w:rsid w:val="00652840"/>
    <w:rsid w:val="00653C12"/>
    <w:rsid w:val="00655411"/>
    <w:rsid w:val="00656AB7"/>
    <w:rsid w:val="00656C76"/>
    <w:rsid w:val="00661F67"/>
    <w:rsid w:val="00664524"/>
    <w:rsid w:val="00664D6A"/>
    <w:rsid w:val="00670872"/>
    <w:rsid w:val="006715DC"/>
    <w:rsid w:val="00672342"/>
    <w:rsid w:val="00673DAD"/>
    <w:rsid w:val="00675A51"/>
    <w:rsid w:val="00685990"/>
    <w:rsid w:val="006923FE"/>
    <w:rsid w:val="006A139C"/>
    <w:rsid w:val="006A3720"/>
    <w:rsid w:val="006A5134"/>
    <w:rsid w:val="006A5556"/>
    <w:rsid w:val="006A5E6C"/>
    <w:rsid w:val="006B2EAB"/>
    <w:rsid w:val="006B445F"/>
    <w:rsid w:val="006B5E97"/>
    <w:rsid w:val="006B7B9F"/>
    <w:rsid w:val="006C2E94"/>
    <w:rsid w:val="006C617C"/>
    <w:rsid w:val="006D0B43"/>
    <w:rsid w:val="006D2F44"/>
    <w:rsid w:val="006D3B16"/>
    <w:rsid w:val="006D74D4"/>
    <w:rsid w:val="006E0120"/>
    <w:rsid w:val="006E09AF"/>
    <w:rsid w:val="006E127F"/>
    <w:rsid w:val="006E6A3B"/>
    <w:rsid w:val="006E7211"/>
    <w:rsid w:val="006F2BB2"/>
    <w:rsid w:val="006F5E79"/>
    <w:rsid w:val="006F7111"/>
    <w:rsid w:val="007015D6"/>
    <w:rsid w:val="0070331B"/>
    <w:rsid w:val="00713B6B"/>
    <w:rsid w:val="007208F0"/>
    <w:rsid w:val="0072313D"/>
    <w:rsid w:val="0072590A"/>
    <w:rsid w:val="00731E34"/>
    <w:rsid w:val="007331E1"/>
    <w:rsid w:val="00734DBA"/>
    <w:rsid w:val="00735EE6"/>
    <w:rsid w:val="00746227"/>
    <w:rsid w:val="00750611"/>
    <w:rsid w:val="0075082D"/>
    <w:rsid w:val="007550D5"/>
    <w:rsid w:val="00763A3C"/>
    <w:rsid w:val="0076535A"/>
    <w:rsid w:val="00767692"/>
    <w:rsid w:val="00774963"/>
    <w:rsid w:val="007800C6"/>
    <w:rsid w:val="007852D6"/>
    <w:rsid w:val="0078618F"/>
    <w:rsid w:val="0078755C"/>
    <w:rsid w:val="007922B3"/>
    <w:rsid w:val="007926F7"/>
    <w:rsid w:val="00793ACF"/>
    <w:rsid w:val="00793F17"/>
    <w:rsid w:val="00794B8B"/>
    <w:rsid w:val="00794EF6"/>
    <w:rsid w:val="007973FB"/>
    <w:rsid w:val="00797825"/>
    <w:rsid w:val="00797ECC"/>
    <w:rsid w:val="007A1CCD"/>
    <w:rsid w:val="007A66A0"/>
    <w:rsid w:val="007A7CE4"/>
    <w:rsid w:val="007B6083"/>
    <w:rsid w:val="007C1E10"/>
    <w:rsid w:val="007C3C73"/>
    <w:rsid w:val="007C4A54"/>
    <w:rsid w:val="007C7601"/>
    <w:rsid w:val="007C7F8F"/>
    <w:rsid w:val="007D0174"/>
    <w:rsid w:val="007D3A1A"/>
    <w:rsid w:val="007E014A"/>
    <w:rsid w:val="007F1E4A"/>
    <w:rsid w:val="007F5D91"/>
    <w:rsid w:val="00800068"/>
    <w:rsid w:val="008009BE"/>
    <w:rsid w:val="00801599"/>
    <w:rsid w:val="00813D8E"/>
    <w:rsid w:val="00814215"/>
    <w:rsid w:val="00815906"/>
    <w:rsid w:val="00815B82"/>
    <w:rsid w:val="00815D43"/>
    <w:rsid w:val="00817ED4"/>
    <w:rsid w:val="00820438"/>
    <w:rsid w:val="00821A65"/>
    <w:rsid w:val="0082307B"/>
    <w:rsid w:val="008249A5"/>
    <w:rsid w:val="008253A8"/>
    <w:rsid w:val="0083368D"/>
    <w:rsid w:val="00835858"/>
    <w:rsid w:val="008379D5"/>
    <w:rsid w:val="0084472E"/>
    <w:rsid w:val="00847BEE"/>
    <w:rsid w:val="00855CA4"/>
    <w:rsid w:val="00862917"/>
    <w:rsid w:val="00866B39"/>
    <w:rsid w:val="00867BB6"/>
    <w:rsid w:val="00870D23"/>
    <w:rsid w:val="00871F90"/>
    <w:rsid w:val="0087215F"/>
    <w:rsid w:val="00877DC1"/>
    <w:rsid w:val="0088254E"/>
    <w:rsid w:val="00884B3A"/>
    <w:rsid w:val="00893C50"/>
    <w:rsid w:val="008940C1"/>
    <w:rsid w:val="008967C3"/>
    <w:rsid w:val="00896AEB"/>
    <w:rsid w:val="00896ED9"/>
    <w:rsid w:val="00897DCD"/>
    <w:rsid w:val="008A6386"/>
    <w:rsid w:val="008A7810"/>
    <w:rsid w:val="008B0AC1"/>
    <w:rsid w:val="008B4EF3"/>
    <w:rsid w:val="008B652F"/>
    <w:rsid w:val="008C1571"/>
    <w:rsid w:val="008C52F4"/>
    <w:rsid w:val="008C63D1"/>
    <w:rsid w:val="008C7298"/>
    <w:rsid w:val="008D0A5E"/>
    <w:rsid w:val="008D1101"/>
    <w:rsid w:val="008D2EF3"/>
    <w:rsid w:val="008D632F"/>
    <w:rsid w:val="008E2367"/>
    <w:rsid w:val="008E3071"/>
    <w:rsid w:val="008E3DBA"/>
    <w:rsid w:val="008E5C1B"/>
    <w:rsid w:val="008E672D"/>
    <w:rsid w:val="008E6F94"/>
    <w:rsid w:val="008F2D3B"/>
    <w:rsid w:val="008F45A3"/>
    <w:rsid w:val="008F500B"/>
    <w:rsid w:val="0090166F"/>
    <w:rsid w:val="00904F98"/>
    <w:rsid w:val="00914E3C"/>
    <w:rsid w:val="00916F3F"/>
    <w:rsid w:val="00917E79"/>
    <w:rsid w:val="0092328C"/>
    <w:rsid w:val="00924624"/>
    <w:rsid w:val="0093020A"/>
    <w:rsid w:val="00933874"/>
    <w:rsid w:val="00933C7C"/>
    <w:rsid w:val="009348A6"/>
    <w:rsid w:val="009355ED"/>
    <w:rsid w:val="00935CD7"/>
    <w:rsid w:val="009414B1"/>
    <w:rsid w:val="00943BED"/>
    <w:rsid w:val="00945949"/>
    <w:rsid w:val="009462F2"/>
    <w:rsid w:val="00946930"/>
    <w:rsid w:val="009533DB"/>
    <w:rsid w:val="00953580"/>
    <w:rsid w:val="00953736"/>
    <w:rsid w:val="00955306"/>
    <w:rsid w:val="00956CC8"/>
    <w:rsid w:val="00963143"/>
    <w:rsid w:val="009634A0"/>
    <w:rsid w:val="009634EA"/>
    <w:rsid w:val="00963FB3"/>
    <w:rsid w:val="00965A73"/>
    <w:rsid w:val="009672B6"/>
    <w:rsid w:val="009674C4"/>
    <w:rsid w:val="00970206"/>
    <w:rsid w:val="00971F9E"/>
    <w:rsid w:val="00973417"/>
    <w:rsid w:val="00977965"/>
    <w:rsid w:val="009819D4"/>
    <w:rsid w:val="009828E8"/>
    <w:rsid w:val="00982AC8"/>
    <w:rsid w:val="009836FB"/>
    <w:rsid w:val="009A0F87"/>
    <w:rsid w:val="009A5A46"/>
    <w:rsid w:val="009A738F"/>
    <w:rsid w:val="009B12BC"/>
    <w:rsid w:val="009B2782"/>
    <w:rsid w:val="009B5A0F"/>
    <w:rsid w:val="009B5DF5"/>
    <w:rsid w:val="009B6FBB"/>
    <w:rsid w:val="009C3C78"/>
    <w:rsid w:val="009C64CF"/>
    <w:rsid w:val="009D4E91"/>
    <w:rsid w:val="009E3F86"/>
    <w:rsid w:val="009F0460"/>
    <w:rsid w:val="009F4F7C"/>
    <w:rsid w:val="009F5CF9"/>
    <w:rsid w:val="009F690F"/>
    <w:rsid w:val="00A03113"/>
    <w:rsid w:val="00A07A86"/>
    <w:rsid w:val="00A13D94"/>
    <w:rsid w:val="00A16414"/>
    <w:rsid w:val="00A1648E"/>
    <w:rsid w:val="00A17020"/>
    <w:rsid w:val="00A17CDD"/>
    <w:rsid w:val="00A210FA"/>
    <w:rsid w:val="00A26B79"/>
    <w:rsid w:val="00A35277"/>
    <w:rsid w:val="00A376FA"/>
    <w:rsid w:val="00A462BE"/>
    <w:rsid w:val="00A47461"/>
    <w:rsid w:val="00A51EA1"/>
    <w:rsid w:val="00A52098"/>
    <w:rsid w:val="00A5495C"/>
    <w:rsid w:val="00A551B5"/>
    <w:rsid w:val="00A61DCE"/>
    <w:rsid w:val="00A61DFF"/>
    <w:rsid w:val="00A62430"/>
    <w:rsid w:val="00A629A5"/>
    <w:rsid w:val="00A63415"/>
    <w:rsid w:val="00A63F14"/>
    <w:rsid w:val="00A66DB6"/>
    <w:rsid w:val="00A82BB1"/>
    <w:rsid w:val="00A83D15"/>
    <w:rsid w:val="00A91C07"/>
    <w:rsid w:val="00AB2EBF"/>
    <w:rsid w:val="00AB7032"/>
    <w:rsid w:val="00AC1B93"/>
    <w:rsid w:val="00AC593D"/>
    <w:rsid w:val="00AD1F76"/>
    <w:rsid w:val="00AE2525"/>
    <w:rsid w:val="00AE39FE"/>
    <w:rsid w:val="00AF0968"/>
    <w:rsid w:val="00AF1C95"/>
    <w:rsid w:val="00AF698F"/>
    <w:rsid w:val="00B0126D"/>
    <w:rsid w:val="00B05404"/>
    <w:rsid w:val="00B0672E"/>
    <w:rsid w:val="00B10065"/>
    <w:rsid w:val="00B11E83"/>
    <w:rsid w:val="00B13179"/>
    <w:rsid w:val="00B17205"/>
    <w:rsid w:val="00B178B1"/>
    <w:rsid w:val="00B20F5A"/>
    <w:rsid w:val="00B217A3"/>
    <w:rsid w:val="00B401E5"/>
    <w:rsid w:val="00B438F6"/>
    <w:rsid w:val="00B46EBB"/>
    <w:rsid w:val="00B502AE"/>
    <w:rsid w:val="00B50A29"/>
    <w:rsid w:val="00B51411"/>
    <w:rsid w:val="00B51F5F"/>
    <w:rsid w:val="00B57B9E"/>
    <w:rsid w:val="00B60F42"/>
    <w:rsid w:val="00B6523A"/>
    <w:rsid w:val="00B71D94"/>
    <w:rsid w:val="00B74B0B"/>
    <w:rsid w:val="00B76799"/>
    <w:rsid w:val="00B77D5A"/>
    <w:rsid w:val="00B930FC"/>
    <w:rsid w:val="00B93848"/>
    <w:rsid w:val="00B95917"/>
    <w:rsid w:val="00BA1CB3"/>
    <w:rsid w:val="00BA5BDE"/>
    <w:rsid w:val="00BB014E"/>
    <w:rsid w:val="00BB1FF1"/>
    <w:rsid w:val="00BB20D1"/>
    <w:rsid w:val="00BB3C9C"/>
    <w:rsid w:val="00BB484C"/>
    <w:rsid w:val="00BB58BB"/>
    <w:rsid w:val="00BC11B4"/>
    <w:rsid w:val="00BC2686"/>
    <w:rsid w:val="00BC6857"/>
    <w:rsid w:val="00BC69D3"/>
    <w:rsid w:val="00BC7310"/>
    <w:rsid w:val="00BD38AB"/>
    <w:rsid w:val="00BD550B"/>
    <w:rsid w:val="00BD56AD"/>
    <w:rsid w:val="00BE01E0"/>
    <w:rsid w:val="00BE13DE"/>
    <w:rsid w:val="00BE1745"/>
    <w:rsid w:val="00BE22A7"/>
    <w:rsid w:val="00BE6C9C"/>
    <w:rsid w:val="00BF0B9B"/>
    <w:rsid w:val="00BF307C"/>
    <w:rsid w:val="00BF4847"/>
    <w:rsid w:val="00BF54D7"/>
    <w:rsid w:val="00C009FD"/>
    <w:rsid w:val="00C06D77"/>
    <w:rsid w:val="00C11EC3"/>
    <w:rsid w:val="00C11F15"/>
    <w:rsid w:val="00C12482"/>
    <w:rsid w:val="00C12AC5"/>
    <w:rsid w:val="00C16078"/>
    <w:rsid w:val="00C203D6"/>
    <w:rsid w:val="00C25952"/>
    <w:rsid w:val="00C25A76"/>
    <w:rsid w:val="00C269FE"/>
    <w:rsid w:val="00C325D4"/>
    <w:rsid w:val="00C351B2"/>
    <w:rsid w:val="00C35C15"/>
    <w:rsid w:val="00C40AD8"/>
    <w:rsid w:val="00C45DB2"/>
    <w:rsid w:val="00C46B7B"/>
    <w:rsid w:val="00C50A32"/>
    <w:rsid w:val="00C53150"/>
    <w:rsid w:val="00C53AF3"/>
    <w:rsid w:val="00C56F07"/>
    <w:rsid w:val="00C62A98"/>
    <w:rsid w:val="00C62F72"/>
    <w:rsid w:val="00C64600"/>
    <w:rsid w:val="00C65139"/>
    <w:rsid w:val="00C665D3"/>
    <w:rsid w:val="00C71866"/>
    <w:rsid w:val="00C71FE8"/>
    <w:rsid w:val="00C75E3A"/>
    <w:rsid w:val="00C80DCE"/>
    <w:rsid w:val="00C85B5A"/>
    <w:rsid w:val="00C87B3C"/>
    <w:rsid w:val="00C90280"/>
    <w:rsid w:val="00C9086D"/>
    <w:rsid w:val="00C92070"/>
    <w:rsid w:val="00C96846"/>
    <w:rsid w:val="00CA7464"/>
    <w:rsid w:val="00CB0B96"/>
    <w:rsid w:val="00CB2859"/>
    <w:rsid w:val="00CB2A5B"/>
    <w:rsid w:val="00CB4F28"/>
    <w:rsid w:val="00CB7784"/>
    <w:rsid w:val="00CB7EBC"/>
    <w:rsid w:val="00CC0DF8"/>
    <w:rsid w:val="00CC1E2E"/>
    <w:rsid w:val="00CC6B19"/>
    <w:rsid w:val="00CC7B50"/>
    <w:rsid w:val="00CD0890"/>
    <w:rsid w:val="00CD0DA0"/>
    <w:rsid w:val="00CD0DD4"/>
    <w:rsid w:val="00CD1A53"/>
    <w:rsid w:val="00CD26DC"/>
    <w:rsid w:val="00CD38DD"/>
    <w:rsid w:val="00CD3F19"/>
    <w:rsid w:val="00CE0742"/>
    <w:rsid w:val="00CE322B"/>
    <w:rsid w:val="00CE7851"/>
    <w:rsid w:val="00CF3921"/>
    <w:rsid w:val="00CF6B16"/>
    <w:rsid w:val="00CF7204"/>
    <w:rsid w:val="00D00945"/>
    <w:rsid w:val="00D01783"/>
    <w:rsid w:val="00D032D5"/>
    <w:rsid w:val="00D044A8"/>
    <w:rsid w:val="00D046B8"/>
    <w:rsid w:val="00D04F45"/>
    <w:rsid w:val="00D0512C"/>
    <w:rsid w:val="00D06121"/>
    <w:rsid w:val="00D0618E"/>
    <w:rsid w:val="00D0733F"/>
    <w:rsid w:val="00D20D7B"/>
    <w:rsid w:val="00D21405"/>
    <w:rsid w:val="00D30374"/>
    <w:rsid w:val="00D326A8"/>
    <w:rsid w:val="00D401D0"/>
    <w:rsid w:val="00D41C4A"/>
    <w:rsid w:val="00D42E27"/>
    <w:rsid w:val="00D439A6"/>
    <w:rsid w:val="00D47D6B"/>
    <w:rsid w:val="00D47EA9"/>
    <w:rsid w:val="00D535D1"/>
    <w:rsid w:val="00D538EA"/>
    <w:rsid w:val="00D56112"/>
    <w:rsid w:val="00D5660C"/>
    <w:rsid w:val="00D67345"/>
    <w:rsid w:val="00D7346A"/>
    <w:rsid w:val="00D80997"/>
    <w:rsid w:val="00D84FD8"/>
    <w:rsid w:val="00D8589D"/>
    <w:rsid w:val="00D96E53"/>
    <w:rsid w:val="00DA0D9C"/>
    <w:rsid w:val="00DA0FCE"/>
    <w:rsid w:val="00DA102A"/>
    <w:rsid w:val="00DA59A0"/>
    <w:rsid w:val="00DA7D49"/>
    <w:rsid w:val="00DB0D72"/>
    <w:rsid w:val="00DB4D12"/>
    <w:rsid w:val="00DB5300"/>
    <w:rsid w:val="00DC3279"/>
    <w:rsid w:val="00DC4AED"/>
    <w:rsid w:val="00DC687E"/>
    <w:rsid w:val="00DC7C5B"/>
    <w:rsid w:val="00DD4EBC"/>
    <w:rsid w:val="00DD7EC8"/>
    <w:rsid w:val="00DE0381"/>
    <w:rsid w:val="00DE2181"/>
    <w:rsid w:val="00DE2A2D"/>
    <w:rsid w:val="00DE3896"/>
    <w:rsid w:val="00DE76F5"/>
    <w:rsid w:val="00DE786F"/>
    <w:rsid w:val="00DE78B9"/>
    <w:rsid w:val="00DF0709"/>
    <w:rsid w:val="00DF2F8E"/>
    <w:rsid w:val="00E01691"/>
    <w:rsid w:val="00E02163"/>
    <w:rsid w:val="00E079A3"/>
    <w:rsid w:val="00E11AAA"/>
    <w:rsid w:val="00E16F45"/>
    <w:rsid w:val="00E2214C"/>
    <w:rsid w:val="00E2653E"/>
    <w:rsid w:val="00E2788C"/>
    <w:rsid w:val="00E31F67"/>
    <w:rsid w:val="00E337E2"/>
    <w:rsid w:val="00E33A9B"/>
    <w:rsid w:val="00E365A3"/>
    <w:rsid w:val="00E410D3"/>
    <w:rsid w:val="00E42B5E"/>
    <w:rsid w:val="00E42CFF"/>
    <w:rsid w:val="00E43234"/>
    <w:rsid w:val="00E51585"/>
    <w:rsid w:val="00E51D5D"/>
    <w:rsid w:val="00E52383"/>
    <w:rsid w:val="00E5261D"/>
    <w:rsid w:val="00E53EC3"/>
    <w:rsid w:val="00E560A4"/>
    <w:rsid w:val="00E60988"/>
    <w:rsid w:val="00E6368D"/>
    <w:rsid w:val="00E638D6"/>
    <w:rsid w:val="00E75EDD"/>
    <w:rsid w:val="00E7688B"/>
    <w:rsid w:val="00E81969"/>
    <w:rsid w:val="00E822C1"/>
    <w:rsid w:val="00E912A5"/>
    <w:rsid w:val="00E936B7"/>
    <w:rsid w:val="00EA3AC3"/>
    <w:rsid w:val="00EA62D5"/>
    <w:rsid w:val="00EB10B3"/>
    <w:rsid w:val="00EB1240"/>
    <w:rsid w:val="00EB1319"/>
    <w:rsid w:val="00EB2741"/>
    <w:rsid w:val="00EB3949"/>
    <w:rsid w:val="00EB5441"/>
    <w:rsid w:val="00EC610B"/>
    <w:rsid w:val="00ED0574"/>
    <w:rsid w:val="00ED1910"/>
    <w:rsid w:val="00ED7B13"/>
    <w:rsid w:val="00EE3388"/>
    <w:rsid w:val="00EE4142"/>
    <w:rsid w:val="00EE4B4F"/>
    <w:rsid w:val="00EE5482"/>
    <w:rsid w:val="00EE60FA"/>
    <w:rsid w:val="00EF0FDA"/>
    <w:rsid w:val="00EF5903"/>
    <w:rsid w:val="00EF6BAE"/>
    <w:rsid w:val="00F00014"/>
    <w:rsid w:val="00F07C9B"/>
    <w:rsid w:val="00F10544"/>
    <w:rsid w:val="00F1513D"/>
    <w:rsid w:val="00F327B1"/>
    <w:rsid w:val="00F32D98"/>
    <w:rsid w:val="00F40423"/>
    <w:rsid w:val="00F42945"/>
    <w:rsid w:val="00F47746"/>
    <w:rsid w:val="00F54BB9"/>
    <w:rsid w:val="00F612D2"/>
    <w:rsid w:val="00F70E30"/>
    <w:rsid w:val="00F710C7"/>
    <w:rsid w:val="00F7456E"/>
    <w:rsid w:val="00F749FB"/>
    <w:rsid w:val="00F75A27"/>
    <w:rsid w:val="00F77F71"/>
    <w:rsid w:val="00F85910"/>
    <w:rsid w:val="00F904D8"/>
    <w:rsid w:val="00F91D20"/>
    <w:rsid w:val="00F944EB"/>
    <w:rsid w:val="00F97B6F"/>
    <w:rsid w:val="00FA1D49"/>
    <w:rsid w:val="00FA2033"/>
    <w:rsid w:val="00FA308D"/>
    <w:rsid w:val="00FA351F"/>
    <w:rsid w:val="00FB0123"/>
    <w:rsid w:val="00FB107A"/>
    <w:rsid w:val="00FB1E89"/>
    <w:rsid w:val="00FB37D6"/>
    <w:rsid w:val="00FB3921"/>
    <w:rsid w:val="00FB541A"/>
    <w:rsid w:val="00FB57F1"/>
    <w:rsid w:val="00FC4859"/>
    <w:rsid w:val="00FC56B8"/>
    <w:rsid w:val="00FC5982"/>
    <w:rsid w:val="00FE0E47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44B4"/>
  <w15:docId w15:val="{9C2723B7-097D-4FE7-8AFD-BFF25749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0126D"/>
    <w:rPr>
      <w:b/>
      <w:bCs/>
    </w:rPr>
  </w:style>
  <w:style w:type="paragraph" w:styleId="a5">
    <w:name w:val="List Paragraph"/>
    <w:basedOn w:val="a"/>
    <w:uiPriority w:val="34"/>
    <w:qFormat/>
    <w:rsid w:val="00A26B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D4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7B4"/>
  </w:style>
  <w:style w:type="paragraph" w:styleId="aa">
    <w:name w:val="footer"/>
    <w:basedOn w:val="a"/>
    <w:link w:val="ab"/>
    <w:uiPriority w:val="99"/>
    <w:unhideWhenUsed/>
    <w:rsid w:val="0023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27B4"/>
  </w:style>
  <w:style w:type="character" w:styleId="ac">
    <w:name w:val="Hyperlink"/>
    <w:basedOn w:val="a0"/>
    <w:uiPriority w:val="99"/>
    <w:unhideWhenUsed/>
    <w:rsid w:val="00CB4F28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A54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soo.ru/Funkcionalnaya_gramotnos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ko-tv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soo.ru/Instruktivnie_materiali_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3F8E-BC2D-49CD-813E-EBD3F45C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4846</TotalTime>
  <Pages>22</Pages>
  <Words>6002</Words>
  <Characters>34216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591</cp:revision>
  <cp:lastPrinted>2022-04-29T10:33:00Z</cp:lastPrinted>
  <dcterms:created xsi:type="dcterms:W3CDTF">2021-03-09T14:25:00Z</dcterms:created>
  <dcterms:modified xsi:type="dcterms:W3CDTF">2022-04-29T11:12:00Z</dcterms:modified>
</cp:coreProperties>
</file>